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342" w:rsidRPr="00691EEC" w:rsidRDefault="00383342" w:rsidP="003833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383342" w:rsidRPr="00691EEC" w:rsidRDefault="00586993" w:rsidP="003833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drawing>
          <wp:inline distT="0" distB="0" distL="0" distR="0">
            <wp:extent cx="1356360" cy="967740"/>
            <wp:effectExtent l="0" t="0" r="0" b="381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342" w:rsidRPr="00691EEC" w:rsidRDefault="00383342" w:rsidP="003833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3342" w:rsidRPr="00691EEC" w:rsidRDefault="00383342" w:rsidP="003833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C4602" w:rsidRPr="00691EEC" w:rsidRDefault="00FC4602" w:rsidP="003833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3342" w:rsidRPr="00E21662" w:rsidRDefault="00383342" w:rsidP="00383342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t>REGLAMENTO DE MUJERES EN MOVIMIENTO</w:t>
      </w:r>
    </w:p>
    <w:p w:rsidR="00383342" w:rsidRPr="00E21662" w:rsidRDefault="00383342" w:rsidP="00383342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</w:p>
    <w:p w:rsidR="00383342" w:rsidRPr="00E21662" w:rsidRDefault="00383342" w:rsidP="00383342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</w:p>
    <w:p w:rsidR="005C411B" w:rsidRPr="00E21662" w:rsidRDefault="005C411B" w:rsidP="005C411B">
      <w:pPr>
        <w:tabs>
          <w:tab w:val="left" w:pos="3491"/>
        </w:tabs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t>CAPÍTULO PRIMERO</w:t>
      </w:r>
    </w:p>
    <w:p w:rsidR="005C411B" w:rsidRDefault="005C411B" w:rsidP="005C411B">
      <w:pPr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t>Artículo 1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t>De las Mujeres en Movimiento.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Mujeres en Movimiento es la organización de Movimiento Ciudadano que de conformidad con el artículo </w:t>
      </w:r>
      <w:r w:rsidR="006C503F" w:rsidRPr="00B54522">
        <w:rPr>
          <w:rFonts w:ascii="Palatino Linotype" w:hAnsi="Palatino Linotype" w:cs="Arial"/>
          <w:b/>
          <w:sz w:val="28"/>
          <w:szCs w:val="28"/>
        </w:rPr>
        <w:t>51</w:t>
      </w:r>
      <w:r w:rsidR="006C503F">
        <w:rPr>
          <w:rFonts w:ascii="Palatino Linotype" w:hAnsi="Palatino Linotype" w:cs="Arial"/>
          <w:sz w:val="28"/>
          <w:szCs w:val="28"/>
        </w:rPr>
        <w:t xml:space="preserve"> </w:t>
      </w:r>
      <w:r w:rsidRPr="00E21662">
        <w:rPr>
          <w:rFonts w:ascii="Palatino Linotype" w:hAnsi="Palatino Linotype" w:cs="Arial"/>
          <w:sz w:val="28"/>
          <w:szCs w:val="28"/>
        </w:rPr>
        <w:t>de sus Estatutos, promueve e impulsa particularmente la participación política activa de las mujeres dentro de Movimiento Ciudadano; además de sus derechos a nivel nacional, se proponen y ejecutan mecanismos que coadyuven a su desarrollo  integral, se examinan y discuten los proyectos y la política que específicamente se aplica en Movimiento Ciudadano para el ejercicio pleno de l</w:t>
      </w:r>
      <w:r w:rsidR="009E4E63" w:rsidRPr="00E21662">
        <w:rPr>
          <w:rFonts w:ascii="Palatino Linotype" w:hAnsi="Palatino Linotype" w:cs="Arial"/>
          <w:sz w:val="28"/>
          <w:szCs w:val="28"/>
        </w:rPr>
        <w:t>os derechos de las mujeres. Asi</w:t>
      </w:r>
      <w:r w:rsidRPr="00E21662">
        <w:rPr>
          <w:rFonts w:ascii="Palatino Linotype" w:hAnsi="Palatino Linotype" w:cs="Arial"/>
          <w:sz w:val="28"/>
          <w:szCs w:val="28"/>
        </w:rPr>
        <w:t>mismo, se definen las directrices y la finalidad de su actividad,  se evalúa la participación de mujeres en las acciones y programas en condiciones de equidad e igualdad, con un compromiso ético, en las tareas de desarrollo nacional.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La Coordinación Nacional de Mujeres en Movimiento es la instancia ejecutiva que de manera colegiada opera las políticas de Movimiento Ciudadano con perspectiva de género y se constituye como vínculo entre la estructura interna con los Órganos de Dirección y los núcleos de mujeres militantes y simpatizantes.</w:t>
      </w:r>
    </w:p>
    <w:p w:rsidR="00E21662" w:rsidRDefault="00E21662" w:rsidP="005C411B">
      <w:pPr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lastRenderedPageBreak/>
        <w:t>Artículo 2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t>De los Objetivos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Mujeres en Movimiento desarrolla estrategias que garanticen su participación política en los diferentes órganos de dirección y de control de Movimiento Ciudadano y en los puestos de elección popular, conforme a lo establecido en los artículos 4 y 5 de los Estatutos de Movimiento Ciudadano.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2F266F" w:rsidRPr="00E21662" w:rsidRDefault="002F266F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5C411B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t>CAPÍTULO SEGUNDO</w:t>
      </w:r>
    </w:p>
    <w:p w:rsidR="005C411B" w:rsidRPr="00E21662" w:rsidRDefault="005C411B" w:rsidP="005C411B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t>De los Derechos y Obligaciones</w:t>
      </w:r>
    </w:p>
    <w:p w:rsidR="00E21662" w:rsidRPr="00E21662" w:rsidRDefault="00E21662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t>Artículo 3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t>De los Derechos de las integrantes de Mujeres en Movimiento.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Toda integrante tiene derecho a: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1971DD">
      <w:pPr>
        <w:pStyle w:val="Prrafodelista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Promover de manera permanente la incorporación de mujeres a Movimiento Ciudadano y a su organización.</w:t>
      </w:r>
    </w:p>
    <w:p w:rsidR="005C411B" w:rsidRPr="00E21662" w:rsidRDefault="005C411B" w:rsidP="002F266F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1971DD">
      <w:pPr>
        <w:pStyle w:val="Prrafodelista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Asistir y participar en las reuniones de Mujeres en Movimiento, de conformidad a su normatividad.</w:t>
      </w:r>
    </w:p>
    <w:p w:rsidR="005C411B" w:rsidRPr="00E21662" w:rsidRDefault="005C411B" w:rsidP="002F266F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1971DD">
      <w:pPr>
        <w:pStyle w:val="Prrafodelista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Intervenir en las actividades de proselitismo que convoque Movimiento Ciudadano.</w:t>
      </w:r>
    </w:p>
    <w:p w:rsidR="005C411B" w:rsidRPr="00E21662" w:rsidRDefault="005C411B" w:rsidP="002F266F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1971DD">
      <w:pPr>
        <w:pStyle w:val="Prrafodelista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Participar en la elección de los órganos de dirección de Mujeres en Movimiento a nivel estatal y nacional, conforme a los Estatutos y Reglamentos de Movimiento Ciudadano.</w:t>
      </w:r>
    </w:p>
    <w:p w:rsidR="002339A3" w:rsidRDefault="002339A3" w:rsidP="002F266F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1971DD">
      <w:pPr>
        <w:pStyle w:val="Prrafodelista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Plantear acciones, proyectos y estudios de carácter interno y social, que coadyuven a los trabajos que realice Movimiento Ciudadano y las diferentes organizaciones de mujeres.</w:t>
      </w:r>
    </w:p>
    <w:p w:rsidR="005C411B" w:rsidRPr="00E21662" w:rsidRDefault="005C411B" w:rsidP="002F266F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1971DD">
      <w:pPr>
        <w:pStyle w:val="Prrafodelista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Coadyuvar en la elaboración y participar en los cursos de   formación ideológica, política y de gestoría que promuevan Movimiento Ciudadano y Mujeres en Movimiento, a fin de desarrollar, formar y potencializar sus actitudes políticas en beneficio del país.</w:t>
      </w:r>
    </w:p>
    <w:p w:rsidR="005C411B" w:rsidRPr="00E21662" w:rsidRDefault="005C411B" w:rsidP="002F266F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1971DD">
      <w:pPr>
        <w:pStyle w:val="Prrafodelista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Ocupar cargos directivos en la estructura organizacional de Movimiento Ciudadano, así como  ser candidata a cargos de elección popular.</w:t>
      </w:r>
    </w:p>
    <w:p w:rsidR="005C411B" w:rsidRPr="00E21662" w:rsidRDefault="005C411B" w:rsidP="002F266F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1971DD">
      <w:pPr>
        <w:pStyle w:val="Prrafodelista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Las demás que le confieran los Estatutos de Movimiento Ciudadano y el presente Reglamento.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t>Artículo 4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t>De las obligaciones de las integrantes de Mujeres en Movimiento.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Cada integrante tiene la obligación de: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1971DD">
      <w:pPr>
        <w:pStyle w:val="Prrafodelista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Conocer, cumplir y difundir la ideología de Movimiento Ciudadano y lo relacionado con actividades que beneficien a las mujeres en el lugar de su residencia.</w:t>
      </w:r>
    </w:p>
    <w:p w:rsidR="005C411B" w:rsidRPr="00E21662" w:rsidRDefault="005C411B" w:rsidP="002F266F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1971DD">
      <w:pPr>
        <w:pStyle w:val="Prrafodelista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Participar con sentido de responsabilidad en la estructura de Mujeres en Movimiento a nivel estatal y nacional.</w:t>
      </w:r>
    </w:p>
    <w:p w:rsidR="005C411B" w:rsidRPr="00E21662" w:rsidRDefault="005C411B" w:rsidP="002F266F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2339A3" w:rsidRPr="00E21662" w:rsidRDefault="005C411B" w:rsidP="005C411B">
      <w:pPr>
        <w:pStyle w:val="Prrafodelista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Las demás que le confieran los Estatutos de Movimiento Ciudadano y el presente Reglamento.</w:t>
      </w:r>
    </w:p>
    <w:p w:rsidR="00821B0A" w:rsidRDefault="00821B0A" w:rsidP="005C411B">
      <w:pPr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t>Artículo 5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t>Los derechos y obligaciones de las mujeres se perderán por: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1971DD">
      <w:pPr>
        <w:pStyle w:val="Prrafodelista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Renuncia expresa y por escrito.</w:t>
      </w:r>
    </w:p>
    <w:p w:rsidR="005C411B" w:rsidRPr="00E21662" w:rsidRDefault="005C411B" w:rsidP="002F266F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1971DD">
      <w:pPr>
        <w:pStyle w:val="Prrafodelista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lastRenderedPageBreak/>
        <w:t>Haber sido acreedora a la suspensión o expulsión de Movimiento Ciudadano, de conformidad con los Estatutos y Reglamentos.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8C03C2" w:rsidRPr="00E21662" w:rsidRDefault="008C03C2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5C411B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t>CAPÍTULO TERCERO</w:t>
      </w:r>
    </w:p>
    <w:p w:rsidR="00451575" w:rsidRPr="00E21662" w:rsidRDefault="005C411B" w:rsidP="005C411B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t xml:space="preserve">De la Organización de las Instancias y </w:t>
      </w:r>
    </w:p>
    <w:p w:rsidR="005C411B" w:rsidRPr="00E21662" w:rsidRDefault="005C411B" w:rsidP="005C411B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t>Ó</w:t>
      </w:r>
      <w:r w:rsidR="009E4E63" w:rsidRPr="00E21662">
        <w:rPr>
          <w:rFonts w:ascii="Palatino Linotype" w:hAnsi="Palatino Linotype" w:cs="Arial"/>
          <w:b/>
          <w:sz w:val="28"/>
          <w:szCs w:val="28"/>
        </w:rPr>
        <w:t>rganos de Mujeres en Movimiento</w:t>
      </w:r>
    </w:p>
    <w:p w:rsidR="005C411B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t>Artículo 6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t>Las instancias y órganos de Mujeres en Movimiento: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Las Instancias de Mujeres en Movimiento son: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1971DD">
      <w:pPr>
        <w:pStyle w:val="Prrafodelista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En el nivel nacional:</w:t>
      </w:r>
    </w:p>
    <w:p w:rsidR="00821B0A" w:rsidRPr="00E21662" w:rsidRDefault="00821B0A" w:rsidP="00821B0A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E21662">
      <w:pPr>
        <w:pStyle w:val="Prrafodelista"/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La Convención Nacional.</w:t>
      </w:r>
    </w:p>
    <w:p w:rsidR="005C411B" w:rsidRPr="00E21662" w:rsidRDefault="005C411B" w:rsidP="00E21662">
      <w:pPr>
        <w:pStyle w:val="Prrafodelista"/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La Coordinación Nacional.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1971D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En el nivel estatal:</w:t>
      </w:r>
    </w:p>
    <w:p w:rsidR="00821B0A" w:rsidRPr="00E21662" w:rsidRDefault="00821B0A" w:rsidP="00821B0A">
      <w:pPr>
        <w:pStyle w:val="Prrafodelista"/>
        <w:spacing w:after="0" w:line="240" w:lineRule="auto"/>
        <w:ind w:left="450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E21662">
      <w:pPr>
        <w:pStyle w:val="Prrafodelista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40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La Delegación Estatal.</w:t>
      </w:r>
    </w:p>
    <w:p w:rsidR="005C411B" w:rsidRPr="00E21662" w:rsidRDefault="005C411B" w:rsidP="00E21662">
      <w:pPr>
        <w:pStyle w:val="Prrafodelista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40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La Delegación Distrital en cabecera distrital electoral federal y/o local.</w:t>
      </w:r>
    </w:p>
    <w:p w:rsidR="005C411B" w:rsidRPr="00E21662" w:rsidRDefault="005C411B" w:rsidP="00E21662">
      <w:pPr>
        <w:pStyle w:val="Prrafodelista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40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La Delegación Municipal.</w:t>
      </w:r>
    </w:p>
    <w:p w:rsidR="00821B0A" w:rsidRDefault="00821B0A" w:rsidP="005C411B">
      <w:pPr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t>Artículo 7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t>Las disposiciones generales sobre la Convención Nacional son: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1971DD">
      <w:pPr>
        <w:pStyle w:val="Prrafodelista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La Convención Nacional es el máximo órgano de gobierno deliberativo y sus decisiones vinculan a todas las integrantes de Mujeres en Movimiento.</w:t>
      </w:r>
    </w:p>
    <w:p w:rsidR="005C411B" w:rsidRPr="00E21662" w:rsidRDefault="005C411B" w:rsidP="008C03C2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F62C1B" w:rsidRPr="00E21662" w:rsidRDefault="005C411B" w:rsidP="00F62C1B">
      <w:pPr>
        <w:pStyle w:val="Prrafodelista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La Convención Nacional será convocada por la Coordinación Na</w:t>
      </w:r>
      <w:r w:rsidR="00F62C1B" w:rsidRPr="00E21662">
        <w:rPr>
          <w:rFonts w:ascii="Palatino Linotype" w:hAnsi="Palatino Linotype" w:cs="Arial"/>
          <w:sz w:val="28"/>
          <w:szCs w:val="28"/>
        </w:rPr>
        <w:t xml:space="preserve">cional de Mujeres en Movimiento o por la mitad más una de las </w:t>
      </w:r>
      <w:r w:rsidR="00F62C1B" w:rsidRPr="00E21662">
        <w:rPr>
          <w:rFonts w:ascii="Palatino Linotype" w:hAnsi="Palatino Linotype" w:cs="Arial"/>
          <w:sz w:val="28"/>
          <w:szCs w:val="28"/>
        </w:rPr>
        <w:lastRenderedPageBreak/>
        <w:t>Delegadas Estatales de Mujeres en Movimiento, o por el quince por ciento del padrón de Mujeres en Movimiento.</w:t>
      </w:r>
      <w:r w:rsidRPr="00E21662">
        <w:rPr>
          <w:rFonts w:ascii="Palatino Linotype" w:hAnsi="Palatino Linotype" w:cs="Arial"/>
          <w:sz w:val="28"/>
          <w:szCs w:val="28"/>
        </w:rPr>
        <w:t xml:space="preserve"> Para tal efecto, la Coordinación Nacional de Mujeres en Movimiento deberá contar previamente con la auto</w:t>
      </w:r>
      <w:r w:rsidR="00F62C1B" w:rsidRPr="00E21662">
        <w:rPr>
          <w:rFonts w:ascii="Palatino Linotype" w:hAnsi="Palatino Linotype" w:cs="Arial"/>
          <w:sz w:val="28"/>
          <w:szCs w:val="28"/>
        </w:rPr>
        <w:t>rización, expresa y por escrito</w:t>
      </w:r>
      <w:r w:rsidRPr="00E21662">
        <w:rPr>
          <w:rFonts w:ascii="Palatino Linotype" w:hAnsi="Palatino Linotype" w:cs="Arial"/>
          <w:sz w:val="28"/>
          <w:szCs w:val="28"/>
        </w:rPr>
        <w:t xml:space="preserve"> de la Coordinadora Ciudadana N</w:t>
      </w:r>
      <w:r w:rsidR="00F62C1B" w:rsidRPr="00E21662">
        <w:rPr>
          <w:rFonts w:ascii="Palatino Linotype" w:hAnsi="Palatino Linotype" w:cs="Arial"/>
          <w:sz w:val="28"/>
          <w:szCs w:val="28"/>
        </w:rPr>
        <w:t>acional de Movimiento Ciudadano.</w:t>
      </w:r>
    </w:p>
    <w:p w:rsidR="005C411B" w:rsidRPr="00E21662" w:rsidRDefault="005C411B" w:rsidP="00F62C1B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 </w:t>
      </w:r>
    </w:p>
    <w:p w:rsidR="005C411B" w:rsidRPr="00E21662" w:rsidRDefault="005C411B" w:rsidP="001971DD">
      <w:pPr>
        <w:pStyle w:val="Prrafodelista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Las modalidades del desarrollo y las bases de la Convención, serán determinadas en la convocatoria respectiva que además, señalará el día, lugar y hora para su celebración, así como el orden del día bajo el cual se realizará. La convocatoria será publicada 45</w:t>
      </w:r>
      <w:r w:rsidR="00691EEC" w:rsidRPr="00E21662">
        <w:rPr>
          <w:rFonts w:ascii="Palatino Linotype" w:hAnsi="Palatino Linotype" w:cs="Arial"/>
          <w:sz w:val="28"/>
          <w:szCs w:val="28"/>
        </w:rPr>
        <w:t xml:space="preserve"> días antes de </w:t>
      </w:r>
      <w:r w:rsidRPr="00E21662">
        <w:rPr>
          <w:rFonts w:ascii="Palatino Linotype" w:hAnsi="Palatino Linotype" w:cs="Arial"/>
          <w:sz w:val="28"/>
          <w:szCs w:val="28"/>
        </w:rPr>
        <w:t>su celebración en el órgano de difusi</w:t>
      </w:r>
      <w:r w:rsidR="00691EEC" w:rsidRPr="00E21662">
        <w:rPr>
          <w:rFonts w:ascii="Palatino Linotype" w:hAnsi="Palatino Linotype" w:cs="Arial"/>
          <w:sz w:val="28"/>
          <w:szCs w:val="28"/>
        </w:rPr>
        <w:t xml:space="preserve">ón de Movimiento Ciudadano </w:t>
      </w:r>
      <w:r w:rsidRPr="00E21662">
        <w:rPr>
          <w:rFonts w:ascii="Palatino Linotype" w:hAnsi="Palatino Linotype" w:cs="Arial"/>
          <w:sz w:val="28"/>
          <w:szCs w:val="28"/>
        </w:rPr>
        <w:t xml:space="preserve"> y en su página web, y comunicada por escrito a las Comisiones Operativas Estatales, a la Coordinación Nacional de Autoridades Municipales de Movimiento Ciudadano y a la Coordinación Nacional de Diputados a las  Legislaturas de los Estados.</w:t>
      </w:r>
    </w:p>
    <w:p w:rsidR="005C411B" w:rsidRPr="00E21662" w:rsidRDefault="005C411B" w:rsidP="008C03C2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1971DD">
      <w:pPr>
        <w:pStyle w:val="Prrafodelista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Las Delegadas a la Convención Nacional, se determinarán por el presente Reglamento y la convocatoria respectiva.</w:t>
      </w:r>
    </w:p>
    <w:p w:rsidR="005C411B" w:rsidRPr="00E21662" w:rsidRDefault="005C411B" w:rsidP="008C03C2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1971DD">
      <w:pPr>
        <w:pStyle w:val="Prrafodelista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Los acuerdos de las Convenciones se tomarán con el voto favorable de la mayoría de sus asistentes.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691EEC" w:rsidRDefault="00691EEC" w:rsidP="00691EEC">
      <w:pPr>
        <w:spacing w:after="0" w:line="240" w:lineRule="auto"/>
        <w:rPr>
          <w:rFonts w:ascii="Palatino Linotype" w:hAnsi="Palatino Linotype" w:cs="Arial"/>
          <w:b/>
          <w:sz w:val="28"/>
          <w:szCs w:val="28"/>
        </w:rPr>
      </w:pPr>
    </w:p>
    <w:p w:rsidR="005C411B" w:rsidRPr="00E21662" w:rsidRDefault="005C411B" w:rsidP="005C411B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t>CAPÍTULO CUARTO</w:t>
      </w:r>
    </w:p>
    <w:p w:rsidR="005C411B" w:rsidRPr="00E21662" w:rsidRDefault="005C411B" w:rsidP="005C411B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t>De la Organización a Nivel Nacional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t>Artículo 8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t>De la Convención Nacional.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892EC3" w:rsidRPr="00E21662" w:rsidRDefault="005C411B" w:rsidP="001971DD">
      <w:pPr>
        <w:pStyle w:val="Prrafodelista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La Convención Nacional de Mujeres en Movimiento es la máxima instancia de gobierno, donde se definen y evalúan las directrices de los proyectos y políticas dirigidas a Mujeres en Movimiento. Estará integrada por las delegadas efectivas que contarán con derecho a voz y voto, siendo las siguientes:</w:t>
      </w:r>
    </w:p>
    <w:p w:rsidR="005C411B" w:rsidRPr="00E21662" w:rsidRDefault="005C411B" w:rsidP="00E21662">
      <w:pPr>
        <w:pStyle w:val="Prrafodelista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lastRenderedPageBreak/>
        <w:t>Las integrantes del Consejo Ciudadano Nacional de Movimiento Ciudadano.</w:t>
      </w:r>
    </w:p>
    <w:p w:rsidR="005C411B" w:rsidRPr="00E21662" w:rsidRDefault="005C411B" w:rsidP="00E21662">
      <w:pPr>
        <w:pStyle w:val="Prrafodelista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Las integrantes de la Coordinadora Ciudadana Nacional de Movimiento Ciudadano. </w:t>
      </w:r>
    </w:p>
    <w:p w:rsidR="005C411B" w:rsidRPr="00E21662" w:rsidRDefault="005C411B" w:rsidP="00E21662">
      <w:pPr>
        <w:pStyle w:val="Prrafodelista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Las integrantes de la Comisión Operativa Nacional de Movimiento Ciudadano.</w:t>
      </w:r>
    </w:p>
    <w:p w:rsidR="005C411B" w:rsidRPr="00E21662" w:rsidRDefault="005C411B" w:rsidP="00E21662">
      <w:pPr>
        <w:pStyle w:val="Prrafodelista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Las Titulares de las Secretarías de los Órganos de Dirección Nacional de Movimiento Ciudadano.</w:t>
      </w:r>
    </w:p>
    <w:p w:rsidR="005C411B" w:rsidRPr="00E21662" w:rsidRDefault="005C411B" w:rsidP="00E21662">
      <w:pPr>
        <w:pStyle w:val="Prrafodelista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Las integrantes de la Coordinación Nacional de Mujeres en Movimiento.</w:t>
      </w:r>
    </w:p>
    <w:p w:rsidR="005C411B" w:rsidRPr="00E21662" w:rsidRDefault="005C411B" w:rsidP="00E21662">
      <w:pPr>
        <w:pStyle w:val="Prrafodelista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Las Delegadas Estatales de Mujeres en Movimiento.</w:t>
      </w:r>
    </w:p>
    <w:p w:rsidR="005C411B" w:rsidRPr="00E21662" w:rsidRDefault="005C411B" w:rsidP="00E21662">
      <w:pPr>
        <w:pStyle w:val="Prrafodelista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Las Delegadas Estatales de Jóvenes en Movimiento.</w:t>
      </w:r>
    </w:p>
    <w:p w:rsidR="005C411B" w:rsidRPr="00E21662" w:rsidRDefault="005C411B" w:rsidP="00E21662">
      <w:pPr>
        <w:pStyle w:val="Prrafodelista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Las Delegadas Estatales de Trabajadores y Productores en Movimiento.</w:t>
      </w:r>
    </w:p>
    <w:p w:rsidR="005C411B" w:rsidRPr="00E21662" w:rsidRDefault="005C411B" w:rsidP="00E21662">
      <w:pPr>
        <w:pStyle w:val="Prrafodelista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Las integrantes del Consejo Consultivo de Mujeres de Movimiento Ciudadano.</w:t>
      </w:r>
    </w:p>
    <w:p w:rsidR="005C411B" w:rsidRPr="00E21662" w:rsidRDefault="005C411B" w:rsidP="00E21662">
      <w:pPr>
        <w:pStyle w:val="Prrafodelista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Las Senadoras, Diputadas Federales y Diputadas a las Legislaturas de los Estados de Movimiento Ciudadano. </w:t>
      </w:r>
    </w:p>
    <w:p w:rsidR="005C411B" w:rsidRPr="00E21662" w:rsidRDefault="005C411B" w:rsidP="00E21662">
      <w:pPr>
        <w:pStyle w:val="Prrafodelista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Las Gobernadoras, Presidentas municipales, Síndicas y Regidoras de Movimiento Ciudadano. </w:t>
      </w:r>
    </w:p>
    <w:p w:rsidR="005C411B" w:rsidRPr="00E21662" w:rsidRDefault="005C411B" w:rsidP="00E21662">
      <w:pPr>
        <w:pStyle w:val="Prrafodelista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Las Titulares de las Secretarías de los Órganos de Dirección Estatales.</w:t>
      </w:r>
    </w:p>
    <w:p w:rsidR="005C411B" w:rsidRPr="00E21662" w:rsidRDefault="005C411B" w:rsidP="00E21662">
      <w:pPr>
        <w:pStyle w:val="Prrafodelista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Una, dos o tres Delegadas Distritales, por cada una de las Entidades Federativas, en base a su población.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t>Artículo 9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t xml:space="preserve">De las Funciones y Modalidades de la Convención Nacional 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F62C1B" w:rsidRPr="00E21662" w:rsidRDefault="00F62C1B" w:rsidP="00E21662">
      <w:pPr>
        <w:pStyle w:val="Prrafodelista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La Convención Na</w:t>
      </w:r>
      <w:r w:rsidR="00691EEC" w:rsidRPr="00E21662">
        <w:rPr>
          <w:rFonts w:ascii="Palatino Linotype" w:hAnsi="Palatino Linotype" w:cs="Arial"/>
          <w:sz w:val="28"/>
          <w:szCs w:val="28"/>
        </w:rPr>
        <w:t>cional de Mujeres en Movimiento</w:t>
      </w:r>
      <w:r w:rsidRPr="00E21662">
        <w:rPr>
          <w:rFonts w:ascii="Palatino Linotype" w:hAnsi="Palatino Linotype" w:cs="Arial"/>
          <w:sz w:val="28"/>
          <w:szCs w:val="28"/>
        </w:rPr>
        <w:t xml:space="preserve"> sesionará por lo menos una vez cada tres años de conformidad con lo dispuesto en el numeral 2 del artículo 7 del presente Reglamento. </w:t>
      </w:r>
    </w:p>
    <w:p w:rsidR="00691EEC" w:rsidRPr="00E21662" w:rsidRDefault="00691EEC" w:rsidP="00691EEC">
      <w:pPr>
        <w:pStyle w:val="Prrafodelista"/>
        <w:tabs>
          <w:tab w:val="left" w:pos="0"/>
        </w:tabs>
        <w:spacing w:after="0" w:line="240" w:lineRule="auto"/>
        <w:ind w:left="0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E21662">
      <w:pPr>
        <w:pStyle w:val="Prrafodelista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La Presidenta, Secretaria y Escrutadoras serán elegidas por el Pleno.</w:t>
      </w:r>
    </w:p>
    <w:p w:rsidR="005C411B" w:rsidRPr="00E21662" w:rsidRDefault="005C411B" w:rsidP="001971DD">
      <w:pPr>
        <w:pStyle w:val="Prrafodelista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lastRenderedPageBreak/>
        <w:t xml:space="preserve">Corresponde a la Convención Nacional: </w:t>
      </w:r>
    </w:p>
    <w:p w:rsidR="00821B0A" w:rsidRPr="00E21662" w:rsidRDefault="00821B0A" w:rsidP="00821B0A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E21662">
      <w:pPr>
        <w:pStyle w:val="Prrafodelista"/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Elegir a la Coordinadora Nacional de Mujeres en Movimiento. </w:t>
      </w:r>
    </w:p>
    <w:p w:rsidR="005C411B" w:rsidRPr="00E21662" w:rsidRDefault="005C411B" w:rsidP="00E21662">
      <w:pPr>
        <w:pStyle w:val="Prrafodelista"/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Elegir a la </w:t>
      </w:r>
      <w:r w:rsidR="006E02D8" w:rsidRPr="00E21662">
        <w:rPr>
          <w:rFonts w:ascii="Palatino Linotype" w:hAnsi="Palatino Linotype" w:cs="Arial"/>
          <w:sz w:val="28"/>
          <w:szCs w:val="28"/>
          <w:lang w:val="es-ES"/>
        </w:rPr>
        <w:t xml:space="preserve">Vicecoordinadora Nacional </w:t>
      </w:r>
      <w:r w:rsidRPr="00E21662">
        <w:rPr>
          <w:rFonts w:ascii="Palatino Linotype" w:hAnsi="Palatino Linotype" w:cs="Arial"/>
          <w:sz w:val="28"/>
          <w:szCs w:val="28"/>
        </w:rPr>
        <w:t>de Mujeres en Movimiento.</w:t>
      </w:r>
    </w:p>
    <w:p w:rsidR="005C411B" w:rsidRPr="00E21662" w:rsidRDefault="005C411B" w:rsidP="00E21662">
      <w:pPr>
        <w:pStyle w:val="Prrafodelista"/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Elegir a las </w:t>
      </w:r>
      <w:r w:rsidR="006E02D8" w:rsidRPr="00E21662">
        <w:rPr>
          <w:rFonts w:ascii="Palatino Linotype" w:hAnsi="Palatino Linotype" w:cs="Arial"/>
          <w:sz w:val="28"/>
          <w:szCs w:val="28"/>
        </w:rPr>
        <w:t>C</w:t>
      </w:r>
      <w:r w:rsidRPr="00E21662">
        <w:rPr>
          <w:rFonts w:ascii="Palatino Linotype" w:hAnsi="Palatino Linotype" w:cs="Arial"/>
          <w:sz w:val="28"/>
          <w:szCs w:val="28"/>
        </w:rPr>
        <w:t>oordinadoras de Circunscripción Electoral.</w:t>
      </w:r>
    </w:p>
    <w:p w:rsidR="005C411B" w:rsidRPr="00E21662" w:rsidRDefault="005C411B" w:rsidP="00E21662">
      <w:pPr>
        <w:pStyle w:val="Prrafodelista"/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Conocer y aprobar, en su caso, el programa de actividades de Mujeres en Movimiento. </w:t>
      </w:r>
    </w:p>
    <w:p w:rsidR="005C411B" w:rsidRPr="00E21662" w:rsidRDefault="005C411B" w:rsidP="00E21662">
      <w:pPr>
        <w:pStyle w:val="Prrafodelista"/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Conocer y aprobar, de ser procedente, el Informe de la Coordinadora Nacional de Mujeres en Movimiento. </w:t>
      </w:r>
    </w:p>
    <w:p w:rsidR="005C411B" w:rsidRPr="00E21662" w:rsidRDefault="005C411B" w:rsidP="00E21662">
      <w:pPr>
        <w:pStyle w:val="Prrafodelista"/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Las demás que le confieran los Estatutos y los reglamentos de Movimiento Ciudadano. 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t>Artículo 10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t xml:space="preserve">De la Coordinación Nacional de Mujeres en Movimiento 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1971DD">
      <w:pPr>
        <w:pStyle w:val="Prrafodelista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La Coordinación Nacional de Mujeres en Movimiento es la  instancia ejecutiva que, de manera colegiada opera las políticas de Movimiento Ciudadano con perspectiva de género y se constituye como vínculo entre la estructura interna con los Órganos de Dirección y los núcleos de mujeres militantes y simpatizantes. </w:t>
      </w:r>
    </w:p>
    <w:p w:rsidR="005C411B" w:rsidRPr="00E21662" w:rsidRDefault="005C411B" w:rsidP="001D095D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1971DD">
      <w:pPr>
        <w:pStyle w:val="Prrafodelista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La Coordinación Nacional de Mujeres en Movimiento estará integrada por una Coordinadora Nacional, </w:t>
      </w:r>
      <w:r w:rsidR="006E02D8" w:rsidRPr="00E21662">
        <w:rPr>
          <w:rFonts w:ascii="Palatino Linotype" w:hAnsi="Palatino Linotype" w:cs="Arial"/>
          <w:sz w:val="28"/>
          <w:szCs w:val="28"/>
          <w:lang w:val="es-ES"/>
        </w:rPr>
        <w:t>una Vicecoordinadora Nacional, una Coordinadora</w:t>
      </w:r>
      <w:r w:rsidRPr="00E21662">
        <w:rPr>
          <w:rFonts w:ascii="Palatino Linotype" w:hAnsi="Palatino Linotype" w:cs="Arial"/>
          <w:sz w:val="28"/>
          <w:szCs w:val="28"/>
        </w:rPr>
        <w:t xml:space="preserve"> por cada una de las Circunscripciones Electorales, las Delegadas Estatales y las Titulares de las Secretarías de los Órganos de Dirección Nacional de Movimiento Ciudadano, con sede en las oficinas de la Comisión Operativa Nacional, en la Ciudad de México. </w:t>
      </w:r>
    </w:p>
    <w:p w:rsidR="005C411B" w:rsidRPr="00E21662" w:rsidRDefault="005C411B" w:rsidP="001D095D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1971DD">
      <w:pPr>
        <w:pStyle w:val="Prrafodelista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Son atribuciones de la Coordinación Nacional de Mujeres en Movimiento: </w:t>
      </w:r>
    </w:p>
    <w:p w:rsidR="00821B0A" w:rsidRPr="00E21662" w:rsidRDefault="00821B0A" w:rsidP="00821B0A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E21662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lastRenderedPageBreak/>
        <w:t xml:space="preserve">Coordinar e impulsar las acciones políticas de Movimiento Ciudadano con perspectiva de género. </w:t>
      </w:r>
    </w:p>
    <w:p w:rsidR="005C411B" w:rsidRPr="00E21662" w:rsidRDefault="005C411B" w:rsidP="00E21662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Desarrollar las líneas de acción estratégicas y las propuestas del Consejo Consultivo de Mujeres de Movimiento Ciudadano, sujetas a su aprobación por la Coordinadora Ciudadana Nacional.</w:t>
      </w:r>
    </w:p>
    <w:p w:rsidR="005C411B" w:rsidRPr="00E21662" w:rsidRDefault="005C411B" w:rsidP="00E21662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Establecer vínculos y acuerdos de cooperación con organismos de género nacionales y extranjeros. </w:t>
      </w:r>
    </w:p>
    <w:p w:rsidR="005C411B" w:rsidRPr="00E21662" w:rsidRDefault="005C411B" w:rsidP="00E21662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Participar en iniciativas ciudadanas en favor de las Mujeres. </w:t>
      </w:r>
    </w:p>
    <w:p w:rsidR="005C411B" w:rsidRPr="00E21662" w:rsidRDefault="005C411B" w:rsidP="00E21662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Impulsar proyectos y programas comunes con organizaciones que respondan a los intereses y demandas de las Mujeres. </w:t>
      </w:r>
    </w:p>
    <w:p w:rsidR="005C411B" w:rsidRPr="00E21662" w:rsidRDefault="005C411B" w:rsidP="00E21662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Promover y apoyar la creación de organizaciones no gubernamentales, sociales y grupos ciudadanos en busca de la igualdad de género. </w:t>
      </w:r>
    </w:p>
    <w:p w:rsidR="005C411B" w:rsidRPr="00E21662" w:rsidRDefault="005C411B" w:rsidP="00E21662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Promover e impulsar iniciativas de ley, a través de la  vinculación permanente con las fracciones parlamentarias de Movimiento Ciudadano, mediante programas y campañas de difusión que tengan como fin impulsar el desarrollo y la igualdad entre hombres y mujeres. </w:t>
      </w:r>
    </w:p>
    <w:p w:rsidR="005C411B" w:rsidRPr="00E21662" w:rsidRDefault="005C411B" w:rsidP="00E21662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Vigilar el cumplimiento de las acciones para la participación de las Mujeres en Movimiento Ciudadano en condiciones de igualdad. </w:t>
      </w:r>
    </w:p>
    <w:p w:rsidR="005C411B" w:rsidRPr="00E21662" w:rsidRDefault="005C411B" w:rsidP="00E21662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Programar de manera permanente foros, cursos y talleres de capacitación y preparación política para las Mujeres de Movimiento Ciudadano. </w:t>
      </w:r>
    </w:p>
    <w:p w:rsidR="005C411B" w:rsidRPr="00E21662" w:rsidRDefault="005C411B" w:rsidP="00E21662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Difundir los trabajos de Mujeres en Movimiento. </w:t>
      </w:r>
    </w:p>
    <w:p w:rsidR="005C411B" w:rsidRPr="00E21662" w:rsidRDefault="005C411B" w:rsidP="00E21662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Nombrar a las delegadas de Mujeres en Movimiento a la Convención Nacional Democrática. </w:t>
      </w:r>
    </w:p>
    <w:p w:rsidR="005C411B" w:rsidRPr="00E21662" w:rsidRDefault="005C411B" w:rsidP="00E21662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Presentar a la Convención Nacional de Mujeres en Movimiento el Programa Anual de Actividades. </w:t>
      </w:r>
    </w:p>
    <w:p w:rsidR="005C411B" w:rsidRPr="00E21662" w:rsidRDefault="005C411B" w:rsidP="00E21662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Mantener estrecha vinculación con la Secretaría de Asuntos Electorales para contar con constante capacitación electoral y asistencia técnica.</w:t>
      </w:r>
    </w:p>
    <w:p w:rsidR="005C411B" w:rsidRPr="00E21662" w:rsidRDefault="005C411B" w:rsidP="00E21662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lastRenderedPageBreak/>
        <w:t xml:space="preserve">Promover la formación de Círculos Ciudadanos de manera permanente, </w:t>
      </w:r>
      <w:r w:rsidR="00684FCC" w:rsidRPr="00E21662">
        <w:rPr>
          <w:rFonts w:ascii="Palatino Linotype" w:hAnsi="Palatino Linotype" w:cs="Arial"/>
          <w:sz w:val="28"/>
          <w:szCs w:val="28"/>
        </w:rPr>
        <w:t>en</w:t>
      </w:r>
      <w:r w:rsidRPr="00E21662">
        <w:rPr>
          <w:rFonts w:ascii="Palatino Linotype" w:hAnsi="Palatino Linotype" w:cs="Arial"/>
          <w:sz w:val="28"/>
          <w:szCs w:val="28"/>
        </w:rPr>
        <w:t xml:space="preserve"> coordinación con la Secretaría de Círculos Ciudadanos.</w:t>
      </w:r>
    </w:p>
    <w:p w:rsidR="005C411B" w:rsidRPr="00E21662" w:rsidRDefault="005C411B" w:rsidP="00E21662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Impulsar y promover ante las instancias correspondientes las candidaturas de Mujeres. </w:t>
      </w:r>
    </w:p>
    <w:p w:rsidR="005C411B" w:rsidRPr="00E21662" w:rsidRDefault="005C411B" w:rsidP="00E21662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Vigilar el cumplimiento de los acuerdos a favor de la igualdad de género. </w:t>
      </w:r>
    </w:p>
    <w:p w:rsidR="005C411B" w:rsidRPr="00E21662" w:rsidRDefault="005C411B" w:rsidP="00E21662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Coordinar a nivel nacional el trabajo de organización y estructura de Mujeres en Movimiento. </w:t>
      </w:r>
    </w:p>
    <w:p w:rsidR="005C411B" w:rsidRPr="00E21662" w:rsidRDefault="005C411B" w:rsidP="00E21662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Presentar a la Comisión Operativa Nacional de Movimiento Ciudadano, conforme a los artículos 4, numeral 4 y artículo 33, párrafo segundo de los Estatutos, el presupuesto para el desarrollo anual de actividades. </w:t>
      </w:r>
    </w:p>
    <w:p w:rsidR="005C411B" w:rsidRPr="00E21662" w:rsidRDefault="005C411B" w:rsidP="00E21662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Informar a la Comisión Operativa Nacional sobre el uso y destino del financiamiento que haya recibido, así como entregar al Tesorero Nacional, la documentación comprobatoria de sus ingresos y egresos. </w:t>
      </w:r>
    </w:p>
    <w:p w:rsidR="005C411B" w:rsidRPr="00E21662" w:rsidRDefault="005C411B" w:rsidP="00E21662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Sesionar de manera ordinaria cada tres meses y cuando sea necesario de manera extraordinaria, en conjunto con las Delegadas Estatales. </w:t>
      </w:r>
    </w:p>
    <w:p w:rsidR="005C411B" w:rsidRPr="00E21662" w:rsidRDefault="005C411B" w:rsidP="00E21662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Presentar las propuestas de reformas al Reglamento de Mujeres en Movimiento a la Coordinadora Ciudadana Nacional, para que, por su conducto, sea sometido a la aprobación del Consejo Ciudadano Nacional. </w:t>
      </w:r>
    </w:p>
    <w:p w:rsidR="005C411B" w:rsidRPr="00E21662" w:rsidRDefault="005C411B" w:rsidP="00E21662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Las demás que le confieran los Estatutos de Movimiento Ciudadano y el presente Reglamento. 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t>Artículo 11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t xml:space="preserve">De la Coordinadora Nacional 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1971DD">
      <w:pPr>
        <w:pStyle w:val="Prrafodelista"/>
        <w:numPr>
          <w:ilvl w:val="2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La Coordinadora Nacional es la persona responsable de la autoridad ejecutiva, administrativa y representativa de las Mujeres, ante la Coordinadora Ciudadana Nacional de Movimiento Ciudadano. Será elegida por la mayoría simple de las delegadas efectivas asistentes </w:t>
      </w:r>
      <w:r w:rsidRPr="00E21662">
        <w:rPr>
          <w:rFonts w:ascii="Palatino Linotype" w:hAnsi="Palatino Linotype" w:cs="Arial"/>
          <w:sz w:val="28"/>
          <w:szCs w:val="28"/>
        </w:rPr>
        <w:lastRenderedPageBreak/>
        <w:t xml:space="preserve">a la Convención Nacional de Mujeres en Movimiento, por voto directo y nominativo, para un periodo de tres años. </w:t>
      </w:r>
    </w:p>
    <w:p w:rsidR="005C411B" w:rsidRPr="00E21662" w:rsidRDefault="005C411B" w:rsidP="00191EB5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1971DD">
      <w:pPr>
        <w:pStyle w:val="Prrafodelista"/>
        <w:numPr>
          <w:ilvl w:val="2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En caso de renuncia o violaciones estatutarias o reglamentarias, la Coordinadora Ciudadana Nacional de Movimiento Ciudadano, designará a la persona que le sustituya hasta la terminación del periodo.</w:t>
      </w:r>
    </w:p>
    <w:p w:rsidR="005C411B" w:rsidRPr="00E21662" w:rsidRDefault="005C411B" w:rsidP="00191EB5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1971DD">
      <w:pPr>
        <w:pStyle w:val="Prrafodelista"/>
        <w:numPr>
          <w:ilvl w:val="2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La Coordinadora Nacional es quien encabeza la Coordinación de Mujeres en Movimiento, con los deberes y atribuciones siguientes: </w:t>
      </w:r>
    </w:p>
    <w:p w:rsidR="00821B0A" w:rsidRPr="00E21662" w:rsidRDefault="00821B0A" w:rsidP="00821B0A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7117E8">
      <w:pPr>
        <w:pStyle w:val="Prrafodelista"/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Proponer a los Titulares de las Secretarías de Trabajo a la Coordinación Nacional. </w:t>
      </w:r>
    </w:p>
    <w:p w:rsidR="005C411B" w:rsidRPr="00E21662" w:rsidRDefault="005C411B" w:rsidP="007117E8">
      <w:pPr>
        <w:pStyle w:val="Prrafodelista"/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Informar a la Comisión Operativa Nacional y a la Coordinadora Ciudadana Nacional de Movimiento Ciudadano de los asuntos de su competencia</w:t>
      </w:r>
    </w:p>
    <w:p w:rsidR="005C411B" w:rsidRPr="00E21662" w:rsidRDefault="005C411B" w:rsidP="007117E8">
      <w:pPr>
        <w:pStyle w:val="Prrafodelista"/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Presentar el informe anual de actividades a la Coordinadora Ciudadana Nacional de Movimiento Ciudadano. </w:t>
      </w:r>
    </w:p>
    <w:p w:rsidR="005C411B" w:rsidRPr="00E21662" w:rsidRDefault="005C411B" w:rsidP="007117E8">
      <w:pPr>
        <w:pStyle w:val="Prrafodelista"/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Las demás que le confieran los Estatutos y los reglamentos de Movimiento Ciudadano. 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t>Artículo 12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b/>
          <w:bCs/>
          <w:sz w:val="28"/>
          <w:szCs w:val="28"/>
        </w:rPr>
      </w:pPr>
      <w:r w:rsidRPr="00E21662">
        <w:rPr>
          <w:rFonts w:ascii="Palatino Linotype" w:hAnsi="Palatino Linotype" w:cs="Arial"/>
          <w:b/>
          <w:bCs/>
          <w:sz w:val="28"/>
          <w:szCs w:val="28"/>
        </w:rPr>
        <w:t xml:space="preserve">De la </w:t>
      </w:r>
      <w:r w:rsidR="006E02D8" w:rsidRPr="00E21662">
        <w:rPr>
          <w:rFonts w:ascii="Palatino Linotype" w:hAnsi="Palatino Linotype" w:cs="Arial"/>
          <w:b/>
          <w:bCs/>
          <w:sz w:val="28"/>
          <w:szCs w:val="28"/>
          <w:lang w:val="es-ES"/>
        </w:rPr>
        <w:t>Vicecoordinadora Nacional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</w:p>
    <w:p w:rsidR="00071DB1" w:rsidRPr="00E21662" w:rsidRDefault="005C411B" w:rsidP="00071DB1">
      <w:pPr>
        <w:pStyle w:val="Default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Palatino Linotype" w:hAnsi="Palatino Linotype"/>
          <w:color w:val="auto"/>
          <w:sz w:val="28"/>
          <w:szCs w:val="28"/>
        </w:rPr>
      </w:pPr>
      <w:r w:rsidRPr="00E21662">
        <w:rPr>
          <w:rFonts w:ascii="Palatino Linotype" w:hAnsi="Palatino Linotype"/>
          <w:color w:val="auto"/>
          <w:sz w:val="28"/>
          <w:szCs w:val="28"/>
        </w:rPr>
        <w:t xml:space="preserve">La </w:t>
      </w:r>
      <w:r w:rsidR="006E02D8" w:rsidRPr="00E21662">
        <w:rPr>
          <w:rFonts w:ascii="Palatino Linotype" w:hAnsi="Palatino Linotype"/>
          <w:bCs/>
          <w:sz w:val="28"/>
          <w:szCs w:val="28"/>
          <w:lang w:val="es-ES"/>
        </w:rPr>
        <w:t>Vicecoordinadora Nacional</w:t>
      </w:r>
      <w:r w:rsidR="006E02D8" w:rsidRPr="00E21662">
        <w:rPr>
          <w:rFonts w:ascii="Palatino Linotype" w:hAnsi="Palatino Linotype"/>
          <w:color w:val="auto"/>
          <w:sz w:val="28"/>
          <w:szCs w:val="28"/>
        </w:rPr>
        <w:t xml:space="preserve"> </w:t>
      </w:r>
      <w:r w:rsidRPr="00E21662">
        <w:rPr>
          <w:rFonts w:ascii="Palatino Linotype" w:hAnsi="Palatino Linotype"/>
          <w:color w:val="auto"/>
          <w:sz w:val="28"/>
          <w:szCs w:val="28"/>
        </w:rPr>
        <w:t xml:space="preserve">de Mujeres en Movimiento es elegida por la Convención Nacional de Mujeres en Movimiento para un periodo de tres años. </w:t>
      </w:r>
    </w:p>
    <w:p w:rsidR="00071DB1" w:rsidRPr="00E21662" w:rsidRDefault="00071DB1" w:rsidP="00071DB1">
      <w:pPr>
        <w:pStyle w:val="Default"/>
        <w:tabs>
          <w:tab w:val="left" w:pos="426"/>
        </w:tabs>
        <w:jc w:val="both"/>
        <w:rPr>
          <w:rFonts w:ascii="Palatino Linotype" w:hAnsi="Palatino Linotype"/>
          <w:color w:val="auto"/>
          <w:sz w:val="28"/>
          <w:szCs w:val="28"/>
        </w:rPr>
      </w:pPr>
    </w:p>
    <w:p w:rsidR="00071DB1" w:rsidRPr="00E21662" w:rsidRDefault="005C411B" w:rsidP="00691EEC">
      <w:pPr>
        <w:pStyle w:val="Default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Palatino Linotype" w:hAnsi="Palatino Linotype"/>
          <w:color w:val="auto"/>
          <w:sz w:val="28"/>
          <w:szCs w:val="28"/>
        </w:rPr>
      </w:pPr>
      <w:r w:rsidRPr="00E21662">
        <w:rPr>
          <w:rFonts w:ascii="Palatino Linotype" w:hAnsi="Palatino Linotype"/>
          <w:color w:val="auto"/>
          <w:sz w:val="28"/>
          <w:szCs w:val="28"/>
        </w:rPr>
        <w:t>En caso de renuncia o violaciones estatutarias o reglamentarias, la Coordinadora Ciudadana Nacional de Movimiento Ciudadano, designará a la persona que le sustituya hasta la terminación del periodo.</w:t>
      </w:r>
    </w:p>
    <w:p w:rsidR="00691EEC" w:rsidRPr="00E21662" w:rsidRDefault="00691EEC" w:rsidP="00691EEC">
      <w:pPr>
        <w:pStyle w:val="Default"/>
        <w:tabs>
          <w:tab w:val="left" w:pos="426"/>
        </w:tabs>
        <w:jc w:val="both"/>
        <w:rPr>
          <w:rFonts w:ascii="Palatino Linotype" w:hAnsi="Palatino Linotype"/>
          <w:color w:val="auto"/>
          <w:sz w:val="28"/>
          <w:szCs w:val="28"/>
        </w:rPr>
      </w:pPr>
    </w:p>
    <w:p w:rsidR="005C411B" w:rsidRPr="00E21662" w:rsidRDefault="005C411B" w:rsidP="00071DB1">
      <w:pPr>
        <w:pStyle w:val="Default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Palatino Linotype" w:hAnsi="Palatino Linotype"/>
          <w:color w:val="auto"/>
          <w:sz w:val="28"/>
          <w:szCs w:val="28"/>
        </w:rPr>
      </w:pPr>
      <w:r w:rsidRPr="00E21662">
        <w:rPr>
          <w:rFonts w:ascii="Palatino Linotype" w:hAnsi="Palatino Linotype"/>
          <w:color w:val="auto"/>
          <w:sz w:val="28"/>
          <w:szCs w:val="28"/>
        </w:rPr>
        <w:lastRenderedPageBreak/>
        <w:t xml:space="preserve">La </w:t>
      </w:r>
      <w:r w:rsidR="006E02D8" w:rsidRPr="00E21662">
        <w:rPr>
          <w:rFonts w:ascii="Palatino Linotype" w:hAnsi="Palatino Linotype"/>
          <w:bCs/>
          <w:sz w:val="28"/>
          <w:szCs w:val="28"/>
          <w:lang w:val="es-ES"/>
        </w:rPr>
        <w:t>Vicecoordinadora Nacional</w:t>
      </w:r>
      <w:r w:rsidR="006E02D8" w:rsidRPr="00E21662">
        <w:rPr>
          <w:rFonts w:ascii="Palatino Linotype" w:hAnsi="Palatino Linotype"/>
          <w:color w:val="auto"/>
          <w:sz w:val="28"/>
          <w:szCs w:val="28"/>
        </w:rPr>
        <w:t xml:space="preserve"> </w:t>
      </w:r>
      <w:r w:rsidRPr="00E21662">
        <w:rPr>
          <w:rFonts w:ascii="Palatino Linotype" w:hAnsi="Palatino Linotype"/>
          <w:color w:val="auto"/>
          <w:sz w:val="28"/>
          <w:szCs w:val="28"/>
        </w:rPr>
        <w:t xml:space="preserve">apoya a la Coordinadora Nacional en la ejecución del programa de trabajo y en la organización de la Coordinación Nacional. </w:t>
      </w:r>
    </w:p>
    <w:p w:rsidR="005C411B" w:rsidRPr="00E21662" w:rsidRDefault="005C411B" w:rsidP="005C411B">
      <w:pPr>
        <w:pStyle w:val="Default"/>
        <w:tabs>
          <w:tab w:val="left" w:pos="426"/>
        </w:tabs>
        <w:jc w:val="both"/>
        <w:rPr>
          <w:rFonts w:ascii="Palatino Linotype" w:hAnsi="Palatino Linotype"/>
          <w:color w:val="auto"/>
          <w:sz w:val="28"/>
          <w:szCs w:val="28"/>
        </w:rPr>
      </w:pPr>
    </w:p>
    <w:p w:rsidR="005C411B" w:rsidRPr="00E21662" w:rsidRDefault="005C411B" w:rsidP="005C411B">
      <w:pPr>
        <w:pStyle w:val="Default"/>
        <w:tabs>
          <w:tab w:val="left" w:pos="426"/>
        </w:tabs>
        <w:jc w:val="both"/>
        <w:rPr>
          <w:rFonts w:ascii="Palatino Linotype" w:hAnsi="Palatino Linotype"/>
          <w:color w:val="auto"/>
          <w:sz w:val="28"/>
          <w:szCs w:val="28"/>
        </w:rPr>
      </w:pPr>
      <w:r w:rsidRPr="00E21662">
        <w:rPr>
          <w:rFonts w:ascii="Palatino Linotype" w:hAnsi="Palatino Linotype"/>
          <w:color w:val="auto"/>
          <w:sz w:val="28"/>
          <w:szCs w:val="28"/>
        </w:rPr>
        <w:t xml:space="preserve">De manera especial: </w:t>
      </w:r>
    </w:p>
    <w:p w:rsidR="00821B0A" w:rsidRPr="00E21662" w:rsidRDefault="00821B0A" w:rsidP="005C411B">
      <w:pPr>
        <w:pStyle w:val="Default"/>
        <w:tabs>
          <w:tab w:val="left" w:pos="426"/>
        </w:tabs>
        <w:jc w:val="both"/>
        <w:rPr>
          <w:rFonts w:ascii="Palatino Linotype" w:hAnsi="Palatino Linotype"/>
          <w:color w:val="auto"/>
          <w:sz w:val="28"/>
          <w:szCs w:val="28"/>
        </w:rPr>
      </w:pPr>
    </w:p>
    <w:p w:rsidR="005C411B" w:rsidRPr="00E21662" w:rsidRDefault="005C411B" w:rsidP="00EE1493">
      <w:pPr>
        <w:pStyle w:val="Default"/>
        <w:numPr>
          <w:ilvl w:val="0"/>
          <w:numId w:val="20"/>
        </w:numPr>
        <w:tabs>
          <w:tab w:val="left" w:pos="851"/>
        </w:tabs>
        <w:ind w:left="851" w:hanging="491"/>
        <w:jc w:val="both"/>
        <w:rPr>
          <w:rFonts w:ascii="Palatino Linotype" w:hAnsi="Palatino Linotype"/>
          <w:color w:val="auto"/>
          <w:sz w:val="28"/>
          <w:szCs w:val="28"/>
        </w:rPr>
      </w:pPr>
      <w:r w:rsidRPr="00E21662">
        <w:rPr>
          <w:rFonts w:ascii="Palatino Linotype" w:hAnsi="Palatino Linotype"/>
          <w:color w:val="auto"/>
          <w:sz w:val="28"/>
          <w:szCs w:val="28"/>
        </w:rPr>
        <w:t>Articula la participación de las mujeres en los procesos electorales, así como su capacitación técnica para la jornada electoral.</w:t>
      </w:r>
    </w:p>
    <w:p w:rsidR="00821B0A" w:rsidRPr="00E21662" w:rsidRDefault="00821B0A" w:rsidP="00EE1493">
      <w:pPr>
        <w:pStyle w:val="Default"/>
        <w:tabs>
          <w:tab w:val="left" w:pos="851"/>
        </w:tabs>
        <w:ind w:left="851" w:hanging="491"/>
        <w:jc w:val="both"/>
        <w:rPr>
          <w:rFonts w:ascii="Palatino Linotype" w:hAnsi="Palatino Linotype"/>
          <w:color w:val="auto"/>
          <w:sz w:val="28"/>
          <w:szCs w:val="28"/>
        </w:rPr>
      </w:pPr>
    </w:p>
    <w:p w:rsidR="005C411B" w:rsidRPr="00E21662" w:rsidRDefault="005C411B" w:rsidP="00EE1493">
      <w:pPr>
        <w:pStyle w:val="Default"/>
        <w:numPr>
          <w:ilvl w:val="0"/>
          <w:numId w:val="20"/>
        </w:numPr>
        <w:tabs>
          <w:tab w:val="left" w:pos="851"/>
        </w:tabs>
        <w:ind w:left="851" w:hanging="491"/>
        <w:jc w:val="both"/>
        <w:rPr>
          <w:rFonts w:ascii="Palatino Linotype" w:hAnsi="Palatino Linotype"/>
          <w:color w:val="auto"/>
          <w:sz w:val="28"/>
          <w:szCs w:val="28"/>
        </w:rPr>
      </w:pPr>
      <w:r w:rsidRPr="00E21662">
        <w:rPr>
          <w:rFonts w:ascii="Palatino Linotype" w:hAnsi="Palatino Linotype"/>
          <w:color w:val="auto"/>
          <w:sz w:val="28"/>
          <w:szCs w:val="28"/>
        </w:rPr>
        <w:t>Registra la constitución de Círculos Ciudadanos de mujeres y temáticos.</w:t>
      </w:r>
    </w:p>
    <w:p w:rsidR="00691EEC" w:rsidRPr="00E21662" w:rsidRDefault="00691EEC" w:rsidP="005C411B">
      <w:pPr>
        <w:spacing w:after="0" w:line="240" w:lineRule="auto"/>
        <w:ind w:left="1049" w:hanging="567"/>
        <w:jc w:val="both"/>
        <w:rPr>
          <w:rFonts w:ascii="Palatino Linotype" w:hAnsi="Palatino Linotype" w:cs="Arial"/>
          <w:b/>
          <w:sz w:val="28"/>
          <w:szCs w:val="28"/>
        </w:rPr>
      </w:pP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t>Artículo 13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t xml:space="preserve">De las </w:t>
      </w:r>
      <w:r w:rsidR="006E02D8" w:rsidRPr="00E21662">
        <w:rPr>
          <w:rFonts w:ascii="Palatino Linotype" w:hAnsi="Palatino Linotype" w:cs="Arial"/>
          <w:b/>
          <w:sz w:val="28"/>
          <w:szCs w:val="28"/>
        </w:rPr>
        <w:t>C</w:t>
      </w:r>
      <w:r w:rsidRPr="00E21662">
        <w:rPr>
          <w:rFonts w:ascii="Palatino Linotype" w:hAnsi="Palatino Linotype" w:cs="Arial"/>
          <w:b/>
          <w:sz w:val="28"/>
          <w:szCs w:val="28"/>
        </w:rPr>
        <w:t>oordinadoras de Circunscripción Electoral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Las </w:t>
      </w:r>
      <w:r w:rsidR="006E02D8" w:rsidRPr="00E21662">
        <w:rPr>
          <w:rFonts w:ascii="Palatino Linotype" w:hAnsi="Palatino Linotype" w:cs="Arial"/>
          <w:sz w:val="28"/>
          <w:szCs w:val="28"/>
        </w:rPr>
        <w:t>C</w:t>
      </w:r>
      <w:r w:rsidRPr="00E21662">
        <w:rPr>
          <w:rFonts w:ascii="Palatino Linotype" w:hAnsi="Palatino Linotype" w:cs="Arial"/>
          <w:sz w:val="28"/>
          <w:szCs w:val="28"/>
        </w:rPr>
        <w:t>oordinadoras de Circunscripción son elegidas por la Convención Nacional de Mujeres en Movimiento para un periodo de tres años.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En caso de renuncia o violaciones estatutarias o reglamentarias, la Coordinadora Ciudadana Nacional de Movimiento Ciudadano, designará a la persona que le sustituya hasta la terminación del periodo.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Las </w:t>
      </w:r>
      <w:r w:rsidR="006E02D8" w:rsidRPr="00E21662">
        <w:rPr>
          <w:rFonts w:ascii="Palatino Linotype" w:hAnsi="Palatino Linotype" w:cs="Arial"/>
          <w:sz w:val="28"/>
          <w:szCs w:val="28"/>
        </w:rPr>
        <w:t>C</w:t>
      </w:r>
      <w:r w:rsidRPr="00E21662">
        <w:rPr>
          <w:rFonts w:ascii="Palatino Linotype" w:hAnsi="Palatino Linotype" w:cs="Arial"/>
          <w:sz w:val="28"/>
          <w:szCs w:val="28"/>
        </w:rPr>
        <w:t>oordinadoras de Circunscripción Electoral:</w:t>
      </w:r>
    </w:p>
    <w:p w:rsidR="00821B0A" w:rsidRPr="00E21662" w:rsidRDefault="00821B0A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EE1493">
      <w:pPr>
        <w:pStyle w:val="Prrafodelista"/>
        <w:numPr>
          <w:ilvl w:val="0"/>
          <w:numId w:val="2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Apoyarán a la Coordinadora Nacional en la ejecución de programas de trabajo y en la organización de la Coordinación Nacional. </w:t>
      </w:r>
    </w:p>
    <w:p w:rsidR="00821B0A" w:rsidRPr="00E21662" w:rsidRDefault="00821B0A" w:rsidP="00EE1493">
      <w:pPr>
        <w:pStyle w:val="Prrafodelista"/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EE1493">
      <w:pPr>
        <w:pStyle w:val="Prrafodelista"/>
        <w:numPr>
          <w:ilvl w:val="0"/>
          <w:numId w:val="2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Coadyuvarán en sus regiones con las acciones políticas con perspectiva de género de Movimiento Ciudadano.</w:t>
      </w:r>
    </w:p>
    <w:p w:rsidR="00821B0A" w:rsidRPr="00E21662" w:rsidRDefault="00821B0A" w:rsidP="00EE1493">
      <w:pPr>
        <w:pStyle w:val="Prrafodelista"/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EE1493">
      <w:pPr>
        <w:pStyle w:val="Prrafodelista"/>
        <w:numPr>
          <w:ilvl w:val="0"/>
          <w:numId w:val="21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lastRenderedPageBreak/>
        <w:t>Implementarán las líneas estratégicas de acción y las propuestas del Consejo Consultivo de Mujeres en Movimiento aprobadas por conducto de la Coordinadora Ciudadana Nacional de Movimiento Ciudadano.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t>Artículo 14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t>Las Secretarías de Trabajo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La Coordinación Nacional contará con las Secretarías de Trabajo necesarias para el desarrollo de sus funciones. La Titular de cada Secretaría será nombrada por la Coordinación Nacional de Mujeres en Movimiento.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1971DD">
      <w:pPr>
        <w:pStyle w:val="Prrafodelista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Las Secretarías de Trabajo serán responsables de llevar a cabo el programa de trabajo, así como los programas específicos de estudio, divulgación, discusión y proselitismo.</w:t>
      </w:r>
    </w:p>
    <w:p w:rsidR="005C411B" w:rsidRPr="00E21662" w:rsidRDefault="005C411B" w:rsidP="00274BA0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1971DD">
      <w:pPr>
        <w:pStyle w:val="Prrafodelista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Serán un enlace con los Órganos de Dirección estatales así como de las Fundaciones “Lázaro Cárdenas Del Río”, “México con Valores”, “Cultura en Movimiento” y “Muni</w:t>
      </w:r>
      <w:r w:rsidR="00B32374">
        <w:rPr>
          <w:rFonts w:ascii="Palatino Linotype" w:hAnsi="Palatino Linotype" w:cs="Arial"/>
          <w:sz w:val="28"/>
          <w:szCs w:val="28"/>
        </w:rPr>
        <w:t>cipios en Movimiento”</w:t>
      </w:r>
      <w:r w:rsidRPr="00E21662">
        <w:rPr>
          <w:rFonts w:ascii="Palatino Linotype" w:hAnsi="Palatino Linotype" w:cs="Arial"/>
          <w:sz w:val="28"/>
          <w:szCs w:val="28"/>
        </w:rPr>
        <w:t xml:space="preserve">. </w:t>
      </w:r>
    </w:p>
    <w:p w:rsidR="005C411B" w:rsidRDefault="005C411B" w:rsidP="00274BA0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1971DD">
      <w:pPr>
        <w:pStyle w:val="Prrafodelista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De la misma manera, fungirán como vínculo con las autoridades en los distintos ámbitos.</w:t>
      </w:r>
    </w:p>
    <w:p w:rsidR="005C411B" w:rsidRPr="00E21662" w:rsidRDefault="005C411B" w:rsidP="00274BA0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1971DD">
      <w:pPr>
        <w:pStyle w:val="Prrafodelista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Se enuncian de manera indicativa </w:t>
      </w:r>
      <w:r w:rsidR="00274BA0" w:rsidRPr="00E21662">
        <w:rPr>
          <w:rFonts w:ascii="Palatino Linotype" w:hAnsi="Palatino Linotype" w:cs="Arial"/>
          <w:sz w:val="28"/>
          <w:szCs w:val="28"/>
        </w:rPr>
        <w:t>más</w:t>
      </w:r>
      <w:r w:rsidRPr="00E21662">
        <w:rPr>
          <w:rFonts w:ascii="Palatino Linotype" w:hAnsi="Palatino Linotype" w:cs="Arial"/>
          <w:sz w:val="28"/>
          <w:szCs w:val="28"/>
        </w:rPr>
        <w:t xml:space="preserve"> no limitativa:</w:t>
      </w:r>
    </w:p>
    <w:p w:rsidR="00821B0A" w:rsidRPr="00E21662" w:rsidRDefault="00821B0A" w:rsidP="00821B0A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1971DD">
      <w:pPr>
        <w:numPr>
          <w:ilvl w:val="0"/>
          <w:numId w:val="23"/>
        </w:num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Secretaría Técnica </w:t>
      </w:r>
    </w:p>
    <w:p w:rsidR="005C411B" w:rsidRPr="00E21662" w:rsidRDefault="005C411B" w:rsidP="001971DD">
      <w:pPr>
        <w:numPr>
          <w:ilvl w:val="0"/>
          <w:numId w:val="23"/>
        </w:num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Secretaría de Organización y Participación Electoral</w:t>
      </w:r>
    </w:p>
    <w:p w:rsidR="005C411B" w:rsidRPr="00E21662" w:rsidRDefault="005C411B" w:rsidP="001971DD">
      <w:pPr>
        <w:numPr>
          <w:ilvl w:val="0"/>
          <w:numId w:val="23"/>
        </w:num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Secretaría de Cultura y Capacitación</w:t>
      </w:r>
    </w:p>
    <w:p w:rsidR="005C411B" w:rsidRPr="00E21662" w:rsidRDefault="005C411B" w:rsidP="001971DD">
      <w:pPr>
        <w:numPr>
          <w:ilvl w:val="0"/>
          <w:numId w:val="23"/>
        </w:num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Secretaría de Enlace con Organizaciones de la Sociedad Civil</w:t>
      </w:r>
    </w:p>
    <w:p w:rsidR="005C411B" w:rsidRPr="00E21662" w:rsidRDefault="005C411B" w:rsidP="001971DD">
      <w:pPr>
        <w:numPr>
          <w:ilvl w:val="0"/>
          <w:numId w:val="23"/>
        </w:num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Secretaría de Derechos Humanos e Inclusión Social</w:t>
      </w:r>
    </w:p>
    <w:p w:rsidR="005C411B" w:rsidRPr="00E21662" w:rsidRDefault="005C411B" w:rsidP="001971DD">
      <w:pPr>
        <w:numPr>
          <w:ilvl w:val="0"/>
          <w:numId w:val="23"/>
        </w:num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Secretaría de Asuntos Indígenas</w:t>
      </w:r>
    </w:p>
    <w:p w:rsidR="005C411B" w:rsidRPr="00E21662" w:rsidRDefault="005C411B" w:rsidP="001971DD">
      <w:pPr>
        <w:numPr>
          <w:ilvl w:val="0"/>
          <w:numId w:val="23"/>
        </w:num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Secretaría de Salud y Asistencia Social</w:t>
      </w:r>
    </w:p>
    <w:p w:rsidR="005C411B" w:rsidRPr="00E21662" w:rsidRDefault="005C411B" w:rsidP="001971DD">
      <w:pPr>
        <w:numPr>
          <w:ilvl w:val="0"/>
          <w:numId w:val="23"/>
        </w:num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Secretaría de Gestión y Empoderamiento</w:t>
      </w:r>
    </w:p>
    <w:p w:rsidR="005C411B" w:rsidRPr="00E21662" w:rsidRDefault="005C411B" w:rsidP="005C411B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lastRenderedPageBreak/>
        <w:t>CAPÍTULO QUINTO</w:t>
      </w:r>
    </w:p>
    <w:p w:rsidR="005C411B" w:rsidRPr="00E21662" w:rsidRDefault="005C411B" w:rsidP="005C411B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t>De la Organización a Nivel Estatal</w:t>
      </w:r>
    </w:p>
    <w:p w:rsidR="005C411B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t>Artículo 15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t>De las Delegaciones Estatales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1971DD">
      <w:pPr>
        <w:pStyle w:val="Prrafodelista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La Delegación Estatal de Mujeres en Movimiento es la instancia operativa, que organiza y ejecuta los programas en sus respectivas entidades. Tendrá como sede el domicilio social de la Comisión Operativa Estatal de Movimiento Ciudadano. </w:t>
      </w:r>
    </w:p>
    <w:p w:rsidR="005C411B" w:rsidRPr="00E21662" w:rsidRDefault="005C411B" w:rsidP="00274BA0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1971DD">
      <w:pPr>
        <w:pStyle w:val="Prrafodelista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La Delegación Estatal se integrará por: </w:t>
      </w:r>
    </w:p>
    <w:p w:rsidR="00821B0A" w:rsidRPr="00E21662" w:rsidRDefault="00821B0A" w:rsidP="00821B0A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EE1493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La Delegada Estatal.</w:t>
      </w:r>
      <w:r w:rsidR="00274BA0" w:rsidRPr="00E21662">
        <w:rPr>
          <w:rFonts w:ascii="Palatino Linotype" w:hAnsi="Palatino Linotype" w:cs="Arial"/>
          <w:sz w:val="28"/>
          <w:szCs w:val="28"/>
        </w:rPr>
        <w:tab/>
      </w:r>
    </w:p>
    <w:p w:rsidR="005C411B" w:rsidRPr="00E21662" w:rsidRDefault="005C411B" w:rsidP="00EE1493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Una Subdelegada, quien será propuesta por la Delegada Estatal.</w:t>
      </w:r>
    </w:p>
    <w:p w:rsidR="005C411B" w:rsidRPr="00E21662" w:rsidRDefault="005C411B" w:rsidP="00EE1493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Las Titulares de las Secretarías de Trabajo. 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1971DD">
      <w:pPr>
        <w:pStyle w:val="Prrafodelista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Son atribuciones de la Delegación Estatal: </w:t>
      </w:r>
    </w:p>
    <w:p w:rsidR="00821B0A" w:rsidRPr="00E21662" w:rsidRDefault="00821B0A" w:rsidP="00821B0A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EE1493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Ejecutar en el ámbito estatal los acuerdos adoptados en la Coordinadora Ciudadana Nacional y la Convención Nacional de Mujeres en Movimiento. </w:t>
      </w:r>
    </w:p>
    <w:p w:rsidR="005C411B" w:rsidRPr="00E21662" w:rsidRDefault="005C411B" w:rsidP="00EE1493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Desarrollar y operar los programas aprobados en el ámbito estatal. </w:t>
      </w:r>
    </w:p>
    <w:p w:rsidR="005C411B" w:rsidRPr="00E21662" w:rsidRDefault="005C411B" w:rsidP="00EE1493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Proponer a la Coordinación Nacional de Mujeres en Movimiento los temas prioritarios en materia de género. </w:t>
      </w:r>
    </w:p>
    <w:p w:rsidR="005C411B" w:rsidRPr="00E21662" w:rsidRDefault="005C411B" w:rsidP="00EE1493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Las demás que le confieran los Estatutos y los reglamentos de Movimiento Ciudadano. </w:t>
      </w:r>
    </w:p>
    <w:p w:rsidR="004B1CF8" w:rsidRPr="00E21662" w:rsidRDefault="004B1CF8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t>Artículo 16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t xml:space="preserve">De la Delegada Estatal 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1971DD">
      <w:pPr>
        <w:pStyle w:val="Prrafodelista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La Delegada Estatal de Mujeres en Movimiento es quien coordina la Delegación Estatal. </w:t>
      </w:r>
      <w:r w:rsidR="006532AC" w:rsidRPr="00B54522">
        <w:rPr>
          <w:rFonts w:ascii="Palatino Linotype" w:hAnsi="Palatino Linotype" w:cs="Arial"/>
          <w:b/>
          <w:sz w:val="28"/>
          <w:szCs w:val="28"/>
        </w:rPr>
        <w:t xml:space="preserve">A propuesta de la Coordinación Nacional de </w:t>
      </w:r>
      <w:r w:rsidR="006532AC" w:rsidRPr="00B54522">
        <w:rPr>
          <w:rFonts w:ascii="Palatino Linotype" w:hAnsi="Palatino Linotype" w:cs="Arial"/>
          <w:b/>
          <w:sz w:val="28"/>
          <w:szCs w:val="28"/>
        </w:rPr>
        <w:lastRenderedPageBreak/>
        <w:t>Mujeres en Movimiento, será designada por la Comisión Permanente, en términos del artículo 19, numeral 4, inciso f) de los Estatutos</w:t>
      </w:r>
      <w:r w:rsidR="006532AC" w:rsidRPr="00B54522">
        <w:rPr>
          <w:rFonts w:ascii="Palatino Linotype" w:hAnsi="Palatino Linotype" w:cs="Arial"/>
          <w:sz w:val="24"/>
          <w:szCs w:val="24"/>
        </w:rPr>
        <w:t xml:space="preserve"> </w:t>
      </w:r>
      <w:r w:rsidRPr="00B54522">
        <w:rPr>
          <w:rFonts w:ascii="Palatino Linotype" w:hAnsi="Palatino Linotype" w:cs="Arial"/>
          <w:sz w:val="28"/>
          <w:szCs w:val="28"/>
        </w:rPr>
        <w:t>de Movimiento Ciudadano.</w:t>
      </w:r>
    </w:p>
    <w:p w:rsidR="005C411B" w:rsidRPr="00E21662" w:rsidRDefault="005C411B" w:rsidP="00274BA0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1971DD">
      <w:pPr>
        <w:pStyle w:val="Prrafodelista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En caso de renuncia, ausencia definitiva o inasistencia a tres sesiones consecutivas a las reuniones de la Coordinación Nacional de Mujeres en Movimiento, será sustituida en términos del numeral anterior. </w:t>
      </w:r>
    </w:p>
    <w:p w:rsidR="005C411B" w:rsidRPr="00E21662" w:rsidRDefault="005C411B" w:rsidP="00274BA0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1971DD">
      <w:pPr>
        <w:pStyle w:val="Prrafodelista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Son funciones de la Delegada Estatal: </w:t>
      </w:r>
    </w:p>
    <w:p w:rsidR="00821B0A" w:rsidRPr="00E21662" w:rsidRDefault="00821B0A" w:rsidP="00821B0A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EE1493">
      <w:pPr>
        <w:pStyle w:val="Prrafodelista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Representar a las Mujeres de Movimiento Ciudadano en su entidad.</w:t>
      </w:r>
    </w:p>
    <w:p w:rsidR="005C411B" w:rsidRPr="00E21662" w:rsidRDefault="005C411B" w:rsidP="00EE1493">
      <w:pPr>
        <w:pStyle w:val="Prrafodelista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Mantener contacto con las mujeres, las Delegadas Distritales, las Delegadas Municipales y las Titulares de las Secretarías de Trabajo, para operar los programas aprobados por la Convención Nacional de Mujeres en Movimiento. </w:t>
      </w:r>
    </w:p>
    <w:p w:rsidR="002F1D6B" w:rsidRPr="00E21662" w:rsidRDefault="002F1D6B" w:rsidP="00EE1493">
      <w:pPr>
        <w:pStyle w:val="Prrafodelista"/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EE1493">
      <w:pPr>
        <w:pStyle w:val="Prrafodelista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Presentar el informe trimestral de actividades a la Coordinadora Nacional de Mujeres en Movimiento y a la Comisión Operativa Estatal correspondiente. </w:t>
      </w:r>
    </w:p>
    <w:p w:rsidR="005C411B" w:rsidRPr="00E21662" w:rsidRDefault="005C411B" w:rsidP="00EE1493">
      <w:pPr>
        <w:pStyle w:val="Prrafodelista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Designar a las Titulares de las Secretarías de Trabajo Estatales.</w:t>
      </w:r>
    </w:p>
    <w:p w:rsidR="005C411B" w:rsidRPr="00E21662" w:rsidRDefault="005C411B" w:rsidP="00EE1493">
      <w:pPr>
        <w:pStyle w:val="Prrafodelista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Las demás que le encomienden los acuerdos de la Convención Nacional de Mujeres, los Estatutos, y el presente Reglamento. 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t>Artículo 17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t>De la Subdelegada Estatal y de las Titulares de las Secretarías de Trabajo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</w:p>
    <w:p w:rsidR="005C411B" w:rsidRPr="00E21662" w:rsidRDefault="005C411B" w:rsidP="001971DD">
      <w:pPr>
        <w:pStyle w:val="Prrafodelista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La Subdelegada Estatal será designada por la Coordinación Nacional, a propuesta de la Delegada Estatal de Mujeres en Movimiento. </w:t>
      </w:r>
    </w:p>
    <w:p w:rsidR="005C411B" w:rsidRPr="00E21662" w:rsidRDefault="005C411B" w:rsidP="00274BA0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1971DD">
      <w:pPr>
        <w:pStyle w:val="Prrafodelista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lastRenderedPageBreak/>
        <w:t xml:space="preserve">Sus funciones son de apoyo a la Delegada Estatal en la ejecución de programas de trabajo y de organización de la Delegación Estatal de Mujeres en Movimiento. </w:t>
      </w:r>
    </w:p>
    <w:p w:rsidR="005C411B" w:rsidRPr="00E21662" w:rsidRDefault="005C411B" w:rsidP="00274BA0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1971DD">
      <w:pPr>
        <w:pStyle w:val="Prrafodelista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La Titular de cada Secretaría de Trabajo, será nombrada por la Delegada Estatal de Mujeres en Movimiento. Serán responsables de llevar a cabo los programas específicos de estudio, divulgación, discusión y proselitismo en la entidad. 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t>Artículo 18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t xml:space="preserve">De las Delegadas Distritales en cabecera distrital electoral federal y/o local 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1971DD">
      <w:pPr>
        <w:pStyle w:val="Prrafodelista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En los municipios en cabecera distrital electoral federal y/o local, funcionarán Delegadas Distritales de Mujeres en Movimiento. </w:t>
      </w:r>
    </w:p>
    <w:p w:rsidR="005C411B" w:rsidRDefault="005C411B" w:rsidP="00274BA0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1971DD">
      <w:pPr>
        <w:pStyle w:val="Prrafodelista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La Delegada Distrital de Mujeres en Movimiento es la responsable de desarrollar los programas específicos de estudio, divulgación, discusión y proselitismo del Movimiento. </w:t>
      </w:r>
    </w:p>
    <w:p w:rsidR="005C411B" w:rsidRPr="00E21662" w:rsidRDefault="005C411B" w:rsidP="00274BA0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B54522" w:rsidRDefault="006532AC" w:rsidP="001971DD">
      <w:pPr>
        <w:pStyle w:val="Prrafodelista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B54522">
        <w:rPr>
          <w:rFonts w:ascii="Palatino Linotype" w:hAnsi="Palatino Linotype" w:cs="Arial"/>
          <w:b/>
          <w:sz w:val="28"/>
          <w:szCs w:val="28"/>
        </w:rPr>
        <w:t>A propuesta de la Coordinación Nacional de Mujeres en Movimiento, serán designadas por la Comisión Permanente, en términos del artículo 19, numeral 4, inciso f) de los Estatutos de Movimiento Ciudadano.</w:t>
      </w:r>
    </w:p>
    <w:p w:rsidR="005C411B" w:rsidRPr="00E21662" w:rsidRDefault="005C411B" w:rsidP="00274BA0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1971DD">
      <w:pPr>
        <w:pStyle w:val="Prrafodelista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Sus funciones son: </w:t>
      </w:r>
    </w:p>
    <w:p w:rsidR="00821B0A" w:rsidRPr="00E21662" w:rsidRDefault="00821B0A" w:rsidP="00821B0A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EE1493">
      <w:pPr>
        <w:pStyle w:val="Prrafodelista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Representar a las mujeres en el distrito y desempeñar responsablemente el cargo para desarrollar programas de estudio, divulgación, discusión y proselitismo. </w:t>
      </w:r>
    </w:p>
    <w:p w:rsidR="005C411B" w:rsidRPr="00E21662" w:rsidRDefault="005C411B" w:rsidP="00EE1493">
      <w:pPr>
        <w:pStyle w:val="Prrafodelista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Mantener contacto con la Delegada Estatal de su entidad para operar los programas aprobados en los ámbitos nacional y estatal.</w:t>
      </w:r>
    </w:p>
    <w:p w:rsidR="005C411B" w:rsidRPr="00E21662" w:rsidRDefault="005C411B" w:rsidP="00EE1493">
      <w:pPr>
        <w:pStyle w:val="Prrafodelista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lastRenderedPageBreak/>
        <w:t>Presentar a la Delegada Estatal por escrito el informe mensual de actividades.</w:t>
      </w:r>
    </w:p>
    <w:p w:rsidR="005C411B" w:rsidRPr="00E21662" w:rsidRDefault="005C411B" w:rsidP="00EE1493">
      <w:pPr>
        <w:pStyle w:val="Prrafodelista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Las demás que le confieran los Estatutos de Movimiento Ciudadano y el presente Reglamento. </w:t>
      </w:r>
    </w:p>
    <w:p w:rsidR="009E7B02" w:rsidRPr="00E21662" w:rsidRDefault="009E7B02" w:rsidP="005C411B">
      <w:pPr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t>Artículo 19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t xml:space="preserve">De las Delegadas Municipales 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1971DD">
      <w:pPr>
        <w:pStyle w:val="Prrafodelista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Funcionarán Delegadas Municipales de Mujeres en Movimiento, en los municipios del País, para llevar a cabo el trabajo encomendado a las Delegaciones Estatales. </w:t>
      </w:r>
    </w:p>
    <w:p w:rsidR="005C411B" w:rsidRDefault="005C411B" w:rsidP="00FC4602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6532AC" w:rsidRPr="006532AC" w:rsidRDefault="006532AC" w:rsidP="006532AC">
      <w:pPr>
        <w:tabs>
          <w:tab w:val="left" w:pos="426"/>
        </w:tabs>
        <w:jc w:val="both"/>
        <w:rPr>
          <w:rFonts w:ascii="Palatino Linotype" w:hAnsi="Palatino Linotype" w:cs="Arial"/>
          <w:b/>
          <w:sz w:val="28"/>
          <w:szCs w:val="28"/>
        </w:rPr>
      </w:pPr>
      <w:r w:rsidRPr="00B54522">
        <w:rPr>
          <w:rFonts w:ascii="Palatino Linotype" w:hAnsi="Palatino Linotype" w:cs="Arial"/>
          <w:b/>
          <w:sz w:val="28"/>
          <w:szCs w:val="28"/>
        </w:rPr>
        <w:t>A propuesta de la Coordinación Nacional de Mujeres en Movimiento, serán designadas por la Comisión Permanente, en términos del artículo 19, numeral 4, inciso f) de los Estatutos de Movimiento Ciudadano.</w:t>
      </w:r>
    </w:p>
    <w:p w:rsidR="006532AC" w:rsidRPr="00E21662" w:rsidRDefault="006532AC" w:rsidP="00FC4602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1971DD">
      <w:pPr>
        <w:pStyle w:val="Prrafodelista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Representa a las mujeres en su municipio y es responsable de desarrollar programas de estudio, divulgación, discusión y proselitismo. </w:t>
      </w:r>
    </w:p>
    <w:p w:rsidR="005C411B" w:rsidRDefault="005C411B" w:rsidP="00FC4602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1971DD">
      <w:pPr>
        <w:pStyle w:val="Prrafodelista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Sus funciones son: </w:t>
      </w:r>
    </w:p>
    <w:p w:rsidR="00821B0A" w:rsidRPr="00E21662" w:rsidRDefault="00821B0A" w:rsidP="00821B0A">
      <w:pPr>
        <w:pStyle w:val="Prrafodelista"/>
        <w:tabs>
          <w:tab w:val="left" w:pos="426"/>
        </w:tabs>
        <w:spacing w:after="0" w:line="240" w:lineRule="auto"/>
        <w:ind w:left="0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EE1493">
      <w:pPr>
        <w:pStyle w:val="Prrafodelista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Mantener contacto con la Delegada Estatal de su entidad para operar los programas aprobados en el ámbito nacional. </w:t>
      </w:r>
    </w:p>
    <w:p w:rsidR="005C411B" w:rsidRPr="00E21662" w:rsidRDefault="005C411B" w:rsidP="00EE1493">
      <w:pPr>
        <w:pStyle w:val="Prrafodelista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Desarrollar los programas específicos de estudio, divulgación, discusión y proselitismo. </w:t>
      </w:r>
    </w:p>
    <w:p w:rsidR="005C411B" w:rsidRPr="00E21662" w:rsidRDefault="005C411B" w:rsidP="00EE1493">
      <w:pPr>
        <w:pStyle w:val="Prrafodelista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P</w:t>
      </w:r>
      <w:r w:rsidR="00071DB1" w:rsidRPr="00E21662">
        <w:rPr>
          <w:rFonts w:ascii="Palatino Linotype" w:hAnsi="Palatino Linotype" w:cs="Arial"/>
          <w:sz w:val="28"/>
          <w:szCs w:val="28"/>
        </w:rPr>
        <w:t>resentar a la Delegada estatal</w:t>
      </w:r>
      <w:r w:rsidRPr="00E21662">
        <w:rPr>
          <w:rFonts w:ascii="Palatino Linotype" w:hAnsi="Palatino Linotype" w:cs="Arial"/>
          <w:sz w:val="28"/>
          <w:szCs w:val="28"/>
        </w:rPr>
        <w:t xml:space="preserve">, por escrito, el informe quincenal de actividades. </w:t>
      </w:r>
    </w:p>
    <w:p w:rsidR="005C411B" w:rsidRPr="00E21662" w:rsidRDefault="005C411B" w:rsidP="00EE1493">
      <w:pPr>
        <w:pStyle w:val="Prrafodelista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Las demás que le confieran los Estatutos de Movimiento Ciudadano y el presente Reglamento. 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2453B4" w:rsidRPr="00E21662" w:rsidRDefault="002453B4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5C411B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lastRenderedPageBreak/>
        <w:t>CAP</w:t>
      </w:r>
      <w:r w:rsidR="009E7B02" w:rsidRPr="00E21662">
        <w:rPr>
          <w:rFonts w:ascii="Palatino Linotype" w:hAnsi="Palatino Linotype" w:cs="Arial"/>
          <w:b/>
          <w:sz w:val="28"/>
          <w:szCs w:val="28"/>
        </w:rPr>
        <w:t>Í</w:t>
      </w:r>
      <w:r w:rsidRPr="00E21662">
        <w:rPr>
          <w:rFonts w:ascii="Palatino Linotype" w:hAnsi="Palatino Linotype" w:cs="Arial"/>
          <w:b/>
          <w:sz w:val="28"/>
          <w:szCs w:val="28"/>
        </w:rPr>
        <w:t>TULO SEXTO</w:t>
      </w:r>
    </w:p>
    <w:p w:rsidR="005C411B" w:rsidRPr="00E21662" w:rsidRDefault="005C411B" w:rsidP="005C411B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t>Del Consejo Consultivo de Mujeres de Movimiento Ciudadano</w:t>
      </w:r>
    </w:p>
    <w:p w:rsidR="005C411B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t>Artículo 20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t xml:space="preserve">Del Consejo Consultivo de Mujeres 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1971DD">
      <w:pPr>
        <w:pStyle w:val="Prrafodelista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El Consejo Consultivo de Mujeres de Movimiento Ciudadano, es un órgano asesor integrado de manera plural por mujeres de reconocida trayectoria en sus ámbitos académico, cultural, profesional, laboral      y social, que tiene como objetivo coadyuvar con el diseño y     definición del programa de actividades que en el ámbito nacional deberá desarrollarse por Mujeres en Movimiento. El Consejo Consultivo será aprobado a propuesta de la Comisión Operativa Nacional de Movimiento Ciudadano. Propondrá a mujeres destacadas de la vida nacional, estatal y municipal a la Comisión Operativa Nacional para que ocupen cargos de dirección en los órganos nacionales, estatales y municipales en</w:t>
      </w:r>
      <w:r w:rsidR="00071DB1" w:rsidRPr="00E21662">
        <w:rPr>
          <w:rFonts w:ascii="Palatino Linotype" w:hAnsi="Palatino Linotype" w:cs="Arial"/>
          <w:sz w:val="28"/>
          <w:szCs w:val="28"/>
        </w:rPr>
        <w:t xml:space="preserve"> su caso, así como propuestas para</w:t>
      </w:r>
      <w:r w:rsidRPr="00E21662">
        <w:rPr>
          <w:rFonts w:ascii="Palatino Linotype" w:hAnsi="Palatino Linotype" w:cs="Arial"/>
          <w:sz w:val="28"/>
          <w:szCs w:val="28"/>
        </w:rPr>
        <w:t xml:space="preserve"> Delegadas Estatales y Distritales.</w:t>
      </w:r>
    </w:p>
    <w:p w:rsidR="005C411B" w:rsidRPr="00E21662" w:rsidRDefault="005C411B" w:rsidP="00FC4602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1971DD">
      <w:pPr>
        <w:pStyle w:val="Prrafodelista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El Consejo Consultivo realizará tareas de estudio, análisis, divulgación y propuestas de la temática de las Mujeres en sus diferentes ámbitos de competencia. </w:t>
      </w:r>
    </w:p>
    <w:p w:rsidR="005C411B" w:rsidRPr="00E21662" w:rsidRDefault="005C411B" w:rsidP="00FC4602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1971DD">
      <w:pPr>
        <w:pStyle w:val="Prrafodelista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La Secretaría Técnica del Consejo Consultivo, quedará a cargo de la Coordinadora Nacional de Mujeres en Movimiento y se encargará de incorporar y dar seguimiento a las propuestas del Consejo Consultivo de Mujeres de Movimiento Ciudadano. </w:t>
      </w:r>
    </w:p>
    <w:p w:rsidR="005C411B" w:rsidRPr="00E21662" w:rsidRDefault="005C411B" w:rsidP="00FC4602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1971DD">
      <w:pPr>
        <w:pStyle w:val="Prrafodelista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>Las decisiones en este Consejo serán tomadas por un órgano administrativo integrado por 3 (tres) Consejeras, 2 (dos) designada</w:t>
      </w:r>
      <w:r w:rsidR="00071DB1" w:rsidRPr="00E21662">
        <w:rPr>
          <w:rFonts w:ascii="Palatino Linotype" w:hAnsi="Palatino Linotype" w:cs="Arial"/>
          <w:sz w:val="28"/>
          <w:szCs w:val="28"/>
        </w:rPr>
        <w:t>s</w:t>
      </w:r>
      <w:r w:rsidRPr="00E21662">
        <w:rPr>
          <w:rFonts w:ascii="Palatino Linotype" w:hAnsi="Palatino Linotype" w:cs="Arial"/>
          <w:sz w:val="28"/>
          <w:szCs w:val="28"/>
        </w:rPr>
        <w:t xml:space="preserve"> por la Coordinadora Nacional de Mujeres, 1 (una) por la Coordinadora Ciudadana Nacional. </w:t>
      </w:r>
    </w:p>
    <w:p w:rsidR="005C411B" w:rsidRPr="00E21662" w:rsidRDefault="005C411B" w:rsidP="00FC4602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1971DD">
      <w:pPr>
        <w:pStyle w:val="Prrafodelista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lastRenderedPageBreak/>
        <w:t xml:space="preserve">Sus reuniones serán trimestrales y serán convocadas por la Coordinadora Nacional de Mujeres en Movimiento o por la Coordinadora Ciudadana Nacional. </w:t>
      </w:r>
    </w:p>
    <w:p w:rsidR="005C411B" w:rsidRPr="00E21662" w:rsidRDefault="005C411B" w:rsidP="00FC4602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1971DD">
      <w:pPr>
        <w:pStyle w:val="Prrafodelista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Las modalidades del desarrollo y las bases de las convenciones, serán determinadas en la convocatoria respectiva que además, señalará el día, lugar y hora para su celebración, así como el orden del día bajo el cual se realizará. La convocatoria será publicada en el órgano de difusión y en la página web de Movimiento Ciudadano. Se dará a conocer por escrito a las Comisiones Operativas Estatales. </w:t>
      </w:r>
    </w:p>
    <w:p w:rsidR="005C411B" w:rsidRPr="00E21662" w:rsidRDefault="005C411B" w:rsidP="005C411B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</w:p>
    <w:p w:rsidR="009E7B02" w:rsidRPr="00E21662" w:rsidRDefault="009E7B02" w:rsidP="005C411B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</w:p>
    <w:p w:rsidR="005C411B" w:rsidRPr="00E21662" w:rsidRDefault="00252585" w:rsidP="005C411B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t>CAPITULO SÉ</w:t>
      </w:r>
      <w:r w:rsidR="005C411B" w:rsidRPr="00E21662">
        <w:rPr>
          <w:rFonts w:ascii="Palatino Linotype" w:hAnsi="Palatino Linotype" w:cs="Arial"/>
          <w:b/>
          <w:sz w:val="28"/>
          <w:szCs w:val="28"/>
        </w:rPr>
        <w:t>PTIMO</w:t>
      </w:r>
    </w:p>
    <w:p w:rsidR="005C411B" w:rsidRPr="00E21662" w:rsidRDefault="005C411B" w:rsidP="005C411B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t>Disposiciones Generales</w:t>
      </w:r>
    </w:p>
    <w:p w:rsidR="005C411B" w:rsidRDefault="005C411B" w:rsidP="005C411B">
      <w:pPr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t>Artículo 21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t xml:space="preserve">De las Equivalencias de Términos 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sz w:val="28"/>
          <w:szCs w:val="28"/>
        </w:rPr>
        <w:t xml:space="preserve">Cuando el presente Reglamento haga referencia a instancias u ordenamientos legales, entre otros, de carácter estatal o municipal, se entenderá aplicable a los correspondientes en el Distrito Federal. 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821B0A" w:rsidRPr="00E21662" w:rsidRDefault="00821B0A" w:rsidP="005C411B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</w:p>
    <w:p w:rsidR="005C411B" w:rsidRPr="00E21662" w:rsidRDefault="005C411B" w:rsidP="005C411B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t>ARTÍCULOS TRANSITORIOS</w:t>
      </w:r>
    </w:p>
    <w:p w:rsidR="005C411B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6532AC" w:rsidRPr="006532AC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t>PRIMERO.</w:t>
      </w:r>
      <w:r w:rsidRPr="00E21662">
        <w:rPr>
          <w:rFonts w:ascii="Palatino Linotype" w:hAnsi="Palatino Linotype" w:cs="Arial"/>
          <w:sz w:val="28"/>
          <w:szCs w:val="28"/>
        </w:rPr>
        <w:t xml:space="preserve"> </w:t>
      </w:r>
      <w:r w:rsidR="006532AC" w:rsidRPr="00B54522">
        <w:rPr>
          <w:rFonts w:ascii="Palatino Linotype" w:hAnsi="Palatino Linotype" w:cs="Arial"/>
          <w:b/>
          <w:sz w:val="28"/>
          <w:szCs w:val="28"/>
        </w:rPr>
        <w:t>Las reformas y adiciones al presente Reglamento, surtirán sus efectos legales internos inmediatamente después de ser aprobado por el Consejo Ciudadano Nacional de Movimiento Ciudadano, en términos del artículo 16 numeral 1 inciso d) de los Estatutos, y se comunicará para su registro ante el Instituto Nacional Electoral para los efectos legales conducentes, en términos del artículo</w:t>
      </w:r>
      <w:r w:rsidR="006532AC" w:rsidRPr="00B54522">
        <w:rPr>
          <w:rFonts w:ascii="Palatino Linotype" w:hAnsi="Palatino Linotype" w:cs="Arial"/>
          <w:sz w:val="28"/>
          <w:szCs w:val="28"/>
        </w:rPr>
        <w:t xml:space="preserve"> </w:t>
      </w:r>
      <w:r w:rsidR="006532AC" w:rsidRPr="00B54522">
        <w:rPr>
          <w:rFonts w:ascii="Palatino Linotype" w:hAnsi="Palatino Linotype" w:cs="Arial"/>
          <w:b/>
          <w:sz w:val="28"/>
          <w:szCs w:val="28"/>
        </w:rPr>
        <w:t>36 numeral 2 de la Ley General de Partidos Políticos.</w:t>
      </w: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p w:rsidR="005C411B" w:rsidRPr="00E21662" w:rsidRDefault="005C411B" w:rsidP="005C411B">
      <w:pPr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  <w:r w:rsidRPr="00E21662">
        <w:rPr>
          <w:rFonts w:ascii="Palatino Linotype" w:hAnsi="Palatino Linotype" w:cs="Arial"/>
          <w:b/>
          <w:sz w:val="28"/>
          <w:szCs w:val="28"/>
        </w:rPr>
        <w:lastRenderedPageBreak/>
        <w:t xml:space="preserve">SEGUNDO. </w:t>
      </w:r>
      <w:r w:rsidRPr="00E21662">
        <w:rPr>
          <w:rFonts w:ascii="Palatino Linotype" w:hAnsi="Palatino Linotype" w:cs="Arial"/>
          <w:sz w:val="28"/>
          <w:szCs w:val="28"/>
        </w:rPr>
        <w:t>La Coordinación Nacional de Mujeres en Movimiento propondrá dentro de los 90 días siguientes a la aprobación de este Reglamento, el Manual de Operación de la misma, así como las reglas de operación del Consejo Consultivo de Mujeres de Movimiento Ciudadano.</w:t>
      </w:r>
    </w:p>
    <w:p w:rsidR="00CE3AF6" w:rsidRPr="00E21662" w:rsidRDefault="00CE3AF6" w:rsidP="005C411B">
      <w:pPr>
        <w:spacing w:after="0" w:line="240" w:lineRule="auto"/>
        <w:jc w:val="both"/>
        <w:rPr>
          <w:rFonts w:ascii="Palatino Linotype" w:hAnsi="Palatino Linotype" w:cs="Arial"/>
          <w:sz w:val="28"/>
          <w:szCs w:val="28"/>
        </w:rPr>
      </w:pPr>
    </w:p>
    <w:sectPr w:rsidR="00CE3AF6" w:rsidRPr="00E21662" w:rsidSect="00E21662">
      <w:footerReference w:type="default" r:id="rId9"/>
      <w:pgSz w:w="12240" w:h="15840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661" w:rsidRDefault="005C6661">
      <w:pPr>
        <w:spacing w:after="0" w:line="240" w:lineRule="auto"/>
      </w:pPr>
      <w:r>
        <w:separator/>
      </w:r>
    </w:p>
  </w:endnote>
  <w:endnote w:type="continuationSeparator" w:id="0">
    <w:p w:rsidR="005C6661" w:rsidRDefault="005C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5D" w:rsidRPr="00E21662" w:rsidRDefault="0087228F">
    <w:pPr>
      <w:pStyle w:val="Piedepgina"/>
      <w:jc w:val="right"/>
      <w:rPr>
        <w:rFonts w:ascii="Palatino Linotype" w:hAnsi="Palatino Linotype"/>
        <w:sz w:val="28"/>
        <w:szCs w:val="28"/>
      </w:rPr>
    </w:pPr>
    <w:r w:rsidRPr="00E21662">
      <w:rPr>
        <w:rFonts w:ascii="Palatino Linotype" w:hAnsi="Palatino Linotype"/>
        <w:sz w:val="28"/>
        <w:szCs w:val="28"/>
      </w:rPr>
      <w:fldChar w:fldCharType="begin"/>
    </w:r>
    <w:r w:rsidR="00B30D89" w:rsidRPr="00E21662">
      <w:rPr>
        <w:rFonts w:ascii="Palatino Linotype" w:hAnsi="Palatino Linotype"/>
        <w:sz w:val="28"/>
        <w:szCs w:val="28"/>
      </w:rPr>
      <w:instrText>PAGE   \* MERGEFORMAT</w:instrText>
    </w:r>
    <w:r w:rsidRPr="00E21662">
      <w:rPr>
        <w:rFonts w:ascii="Palatino Linotype" w:hAnsi="Palatino Linotype"/>
        <w:sz w:val="28"/>
        <w:szCs w:val="28"/>
      </w:rPr>
      <w:fldChar w:fldCharType="separate"/>
    </w:r>
    <w:r w:rsidR="00586993" w:rsidRPr="00586993">
      <w:rPr>
        <w:rFonts w:ascii="Palatino Linotype" w:hAnsi="Palatino Linotype"/>
        <w:noProof/>
        <w:sz w:val="28"/>
        <w:szCs w:val="28"/>
        <w:lang w:val="es-ES"/>
      </w:rPr>
      <w:t>19</w:t>
    </w:r>
    <w:r w:rsidRPr="00E21662">
      <w:rPr>
        <w:rFonts w:ascii="Palatino Linotype" w:hAnsi="Palatino Linotype"/>
        <w:sz w:val="28"/>
        <w:szCs w:val="28"/>
      </w:rPr>
      <w:fldChar w:fldCharType="end"/>
    </w:r>
  </w:p>
  <w:p w:rsidR="00D72F5D" w:rsidRDefault="00D72F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661" w:rsidRDefault="005C6661">
      <w:pPr>
        <w:spacing w:after="0" w:line="240" w:lineRule="auto"/>
      </w:pPr>
      <w:r>
        <w:separator/>
      </w:r>
    </w:p>
  </w:footnote>
  <w:footnote w:type="continuationSeparator" w:id="0">
    <w:p w:rsidR="005C6661" w:rsidRDefault="005C6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0A88"/>
    <w:multiLevelType w:val="hybridMultilevel"/>
    <w:tmpl w:val="599E5A98"/>
    <w:lvl w:ilvl="0" w:tplc="EC88B0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252F"/>
    <w:multiLevelType w:val="hybridMultilevel"/>
    <w:tmpl w:val="F3046D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53740"/>
    <w:multiLevelType w:val="hybridMultilevel"/>
    <w:tmpl w:val="23BC3132"/>
    <w:lvl w:ilvl="0" w:tplc="EC88B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43D57"/>
    <w:multiLevelType w:val="hybridMultilevel"/>
    <w:tmpl w:val="9C5C14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67CAF"/>
    <w:multiLevelType w:val="hybridMultilevel"/>
    <w:tmpl w:val="B3D8F7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648A2"/>
    <w:multiLevelType w:val="hybridMultilevel"/>
    <w:tmpl w:val="5E9ABD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7777F"/>
    <w:multiLevelType w:val="hybridMultilevel"/>
    <w:tmpl w:val="219A66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A7357"/>
    <w:multiLevelType w:val="hybridMultilevel"/>
    <w:tmpl w:val="D0C83FF4"/>
    <w:lvl w:ilvl="0" w:tplc="CC602B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930CF"/>
    <w:multiLevelType w:val="hybridMultilevel"/>
    <w:tmpl w:val="BCD48E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43573"/>
    <w:multiLevelType w:val="hybridMultilevel"/>
    <w:tmpl w:val="C144028E"/>
    <w:lvl w:ilvl="0" w:tplc="84B823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87184"/>
    <w:multiLevelType w:val="hybridMultilevel"/>
    <w:tmpl w:val="70BAF61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463E1"/>
    <w:multiLevelType w:val="hybridMultilevel"/>
    <w:tmpl w:val="D29072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5290E"/>
    <w:multiLevelType w:val="hybridMultilevel"/>
    <w:tmpl w:val="37180B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A7C12"/>
    <w:multiLevelType w:val="hybridMultilevel"/>
    <w:tmpl w:val="1B20FB90"/>
    <w:lvl w:ilvl="0" w:tplc="5EB0F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5019C"/>
    <w:multiLevelType w:val="hybridMultilevel"/>
    <w:tmpl w:val="FCB44FD4"/>
    <w:lvl w:ilvl="0" w:tplc="A8986DD8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F3AA4C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8986DD8">
      <w:start w:val="3"/>
      <w:numFmt w:val="bullet"/>
      <w:lvlText w:val="-"/>
      <w:lvlJc w:val="left"/>
      <w:pPr>
        <w:ind w:left="2160" w:hanging="180"/>
      </w:pPr>
      <w:rPr>
        <w:rFonts w:ascii="Palatino Linotype" w:eastAsia="Times New Roman" w:hAnsi="Palatino Linotype" w:cs="Times New Roman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12CF0"/>
    <w:multiLevelType w:val="hybridMultilevel"/>
    <w:tmpl w:val="DA1AC70A"/>
    <w:lvl w:ilvl="0" w:tplc="7346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81C86"/>
    <w:multiLevelType w:val="hybridMultilevel"/>
    <w:tmpl w:val="1436B5E0"/>
    <w:lvl w:ilvl="0" w:tplc="080A0017">
      <w:start w:val="1"/>
      <w:numFmt w:val="lowerLetter"/>
      <w:lvlText w:val="%1)"/>
      <w:lvlJc w:val="left"/>
      <w:pPr>
        <w:ind w:left="810" w:hanging="360"/>
      </w:pPr>
    </w:lvl>
    <w:lvl w:ilvl="1" w:tplc="080A0019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9751E1D"/>
    <w:multiLevelType w:val="hybridMultilevel"/>
    <w:tmpl w:val="6E2053D8"/>
    <w:lvl w:ilvl="0" w:tplc="3166A20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FC80858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CD70C0"/>
    <w:multiLevelType w:val="hybridMultilevel"/>
    <w:tmpl w:val="6DB40E2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30526"/>
    <w:multiLevelType w:val="hybridMultilevel"/>
    <w:tmpl w:val="7E226B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D3ED6"/>
    <w:multiLevelType w:val="hybridMultilevel"/>
    <w:tmpl w:val="7C6EE37C"/>
    <w:lvl w:ilvl="0" w:tplc="C9D2335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F7E61"/>
    <w:multiLevelType w:val="hybridMultilevel"/>
    <w:tmpl w:val="2DCAE6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C567E"/>
    <w:multiLevelType w:val="hybridMultilevel"/>
    <w:tmpl w:val="6868CF74"/>
    <w:lvl w:ilvl="0" w:tplc="CE60E76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A1800"/>
    <w:multiLevelType w:val="hybridMultilevel"/>
    <w:tmpl w:val="CB5AD5D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90EF4"/>
    <w:multiLevelType w:val="hybridMultilevel"/>
    <w:tmpl w:val="5040FE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8FC63E5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A11EE"/>
    <w:multiLevelType w:val="hybridMultilevel"/>
    <w:tmpl w:val="ECC6F68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683A39"/>
    <w:multiLevelType w:val="hybridMultilevel"/>
    <w:tmpl w:val="56F68140"/>
    <w:lvl w:ilvl="0" w:tplc="EEE0C46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1780A"/>
    <w:multiLevelType w:val="hybridMultilevel"/>
    <w:tmpl w:val="E64CB6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C3C93"/>
    <w:multiLevelType w:val="hybridMultilevel"/>
    <w:tmpl w:val="D134697A"/>
    <w:lvl w:ilvl="0" w:tplc="05AE46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6E7DDF"/>
    <w:multiLevelType w:val="hybridMultilevel"/>
    <w:tmpl w:val="FAECDCA4"/>
    <w:lvl w:ilvl="0" w:tplc="17BA9C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27"/>
  </w:num>
  <w:num w:numId="4">
    <w:abstractNumId w:val="23"/>
  </w:num>
  <w:num w:numId="5">
    <w:abstractNumId w:val="11"/>
  </w:num>
  <w:num w:numId="6">
    <w:abstractNumId w:val="18"/>
  </w:num>
  <w:num w:numId="7">
    <w:abstractNumId w:val="26"/>
  </w:num>
  <w:num w:numId="8">
    <w:abstractNumId w:val="4"/>
  </w:num>
  <w:num w:numId="9">
    <w:abstractNumId w:val="19"/>
  </w:num>
  <w:num w:numId="10">
    <w:abstractNumId w:val="12"/>
  </w:num>
  <w:num w:numId="11">
    <w:abstractNumId w:val="17"/>
  </w:num>
  <w:num w:numId="12">
    <w:abstractNumId w:val="24"/>
  </w:num>
  <w:num w:numId="13">
    <w:abstractNumId w:val="16"/>
  </w:num>
  <w:num w:numId="14">
    <w:abstractNumId w:val="1"/>
  </w:num>
  <w:num w:numId="15">
    <w:abstractNumId w:val="25"/>
  </w:num>
  <w:num w:numId="16">
    <w:abstractNumId w:val="28"/>
  </w:num>
  <w:num w:numId="17">
    <w:abstractNumId w:val="0"/>
  </w:num>
  <w:num w:numId="18">
    <w:abstractNumId w:val="2"/>
  </w:num>
  <w:num w:numId="19">
    <w:abstractNumId w:val="10"/>
  </w:num>
  <w:num w:numId="20">
    <w:abstractNumId w:val="9"/>
  </w:num>
  <w:num w:numId="21">
    <w:abstractNumId w:val="29"/>
  </w:num>
  <w:num w:numId="22">
    <w:abstractNumId w:val="5"/>
  </w:num>
  <w:num w:numId="23">
    <w:abstractNumId w:val="14"/>
  </w:num>
  <w:num w:numId="24">
    <w:abstractNumId w:val="21"/>
  </w:num>
  <w:num w:numId="25">
    <w:abstractNumId w:val="15"/>
  </w:num>
  <w:num w:numId="26">
    <w:abstractNumId w:val="22"/>
  </w:num>
  <w:num w:numId="27">
    <w:abstractNumId w:val="8"/>
  </w:num>
  <w:num w:numId="28">
    <w:abstractNumId w:val="3"/>
  </w:num>
  <w:num w:numId="29">
    <w:abstractNumId w:val="6"/>
  </w:num>
  <w:num w:numId="30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8A"/>
    <w:rsid w:val="00026556"/>
    <w:rsid w:val="00070827"/>
    <w:rsid w:val="00071DB1"/>
    <w:rsid w:val="0007209F"/>
    <w:rsid w:val="000B13A8"/>
    <w:rsid w:val="000B73DD"/>
    <w:rsid w:val="000D0FEC"/>
    <w:rsid w:val="000E278C"/>
    <w:rsid w:val="00107B5E"/>
    <w:rsid w:val="00114A77"/>
    <w:rsid w:val="0012171A"/>
    <w:rsid w:val="001262D5"/>
    <w:rsid w:val="001403BD"/>
    <w:rsid w:val="0018560F"/>
    <w:rsid w:val="00191EB5"/>
    <w:rsid w:val="001971DD"/>
    <w:rsid w:val="001C480C"/>
    <w:rsid w:val="001D095D"/>
    <w:rsid w:val="001E2A38"/>
    <w:rsid w:val="001F0EE1"/>
    <w:rsid w:val="00203CC4"/>
    <w:rsid w:val="002339A3"/>
    <w:rsid w:val="00237B44"/>
    <w:rsid w:val="002453B4"/>
    <w:rsid w:val="00252585"/>
    <w:rsid w:val="00253262"/>
    <w:rsid w:val="002719D1"/>
    <w:rsid w:val="00274BA0"/>
    <w:rsid w:val="00291858"/>
    <w:rsid w:val="00293349"/>
    <w:rsid w:val="0029456C"/>
    <w:rsid w:val="002C5E4D"/>
    <w:rsid w:val="002D008C"/>
    <w:rsid w:val="002E2E65"/>
    <w:rsid w:val="002F1D6B"/>
    <w:rsid w:val="002F266F"/>
    <w:rsid w:val="002F6570"/>
    <w:rsid w:val="00301EEA"/>
    <w:rsid w:val="003216A2"/>
    <w:rsid w:val="003359F0"/>
    <w:rsid w:val="00336740"/>
    <w:rsid w:val="003432A5"/>
    <w:rsid w:val="0034407A"/>
    <w:rsid w:val="00373AA7"/>
    <w:rsid w:val="00383342"/>
    <w:rsid w:val="00383754"/>
    <w:rsid w:val="003924AE"/>
    <w:rsid w:val="003D09CE"/>
    <w:rsid w:val="004323CF"/>
    <w:rsid w:val="00451575"/>
    <w:rsid w:val="00461CF6"/>
    <w:rsid w:val="00470FB8"/>
    <w:rsid w:val="004903F9"/>
    <w:rsid w:val="004A541E"/>
    <w:rsid w:val="004B1CF8"/>
    <w:rsid w:val="004D6E87"/>
    <w:rsid w:val="004F4D66"/>
    <w:rsid w:val="004F4E82"/>
    <w:rsid w:val="00523CFD"/>
    <w:rsid w:val="0053144F"/>
    <w:rsid w:val="00553354"/>
    <w:rsid w:val="005541BA"/>
    <w:rsid w:val="00586993"/>
    <w:rsid w:val="00590319"/>
    <w:rsid w:val="005C04AE"/>
    <w:rsid w:val="005C411B"/>
    <w:rsid w:val="005C6661"/>
    <w:rsid w:val="005D1A06"/>
    <w:rsid w:val="005E02F2"/>
    <w:rsid w:val="005F70DA"/>
    <w:rsid w:val="00632A1E"/>
    <w:rsid w:val="006532AC"/>
    <w:rsid w:val="00654DC1"/>
    <w:rsid w:val="0065788A"/>
    <w:rsid w:val="00684FCC"/>
    <w:rsid w:val="00691EEC"/>
    <w:rsid w:val="00694A10"/>
    <w:rsid w:val="006A3DF3"/>
    <w:rsid w:val="006C20C5"/>
    <w:rsid w:val="006C503F"/>
    <w:rsid w:val="006D5F4D"/>
    <w:rsid w:val="006E02D8"/>
    <w:rsid w:val="006E5DEF"/>
    <w:rsid w:val="007117E8"/>
    <w:rsid w:val="007348D5"/>
    <w:rsid w:val="0074614B"/>
    <w:rsid w:val="0078365F"/>
    <w:rsid w:val="007B191D"/>
    <w:rsid w:val="008103F7"/>
    <w:rsid w:val="00821B0A"/>
    <w:rsid w:val="0087228F"/>
    <w:rsid w:val="00875657"/>
    <w:rsid w:val="00892EC3"/>
    <w:rsid w:val="008A62B6"/>
    <w:rsid w:val="008C03C2"/>
    <w:rsid w:val="009040C9"/>
    <w:rsid w:val="00913624"/>
    <w:rsid w:val="009B2A22"/>
    <w:rsid w:val="009B7115"/>
    <w:rsid w:val="009E4E63"/>
    <w:rsid w:val="009E7B02"/>
    <w:rsid w:val="00A6246F"/>
    <w:rsid w:val="00A83E14"/>
    <w:rsid w:val="00AA2D1D"/>
    <w:rsid w:val="00AE1E97"/>
    <w:rsid w:val="00B027D0"/>
    <w:rsid w:val="00B30D89"/>
    <w:rsid w:val="00B32374"/>
    <w:rsid w:val="00B4716A"/>
    <w:rsid w:val="00B54522"/>
    <w:rsid w:val="00B6263C"/>
    <w:rsid w:val="00B81DCF"/>
    <w:rsid w:val="00B86626"/>
    <w:rsid w:val="00BB0616"/>
    <w:rsid w:val="00BB3AC4"/>
    <w:rsid w:val="00C34E6F"/>
    <w:rsid w:val="00CE3AF6"/>
    <w:rsid w:val="00D04FEE"/>
    <w:rsid w:val="00D53CF8"/>
    <w:rsid w:val="00D67201"/>
    <w:rsid w:val="00D72F5D"/>
    <w:rsid w:val="00DA15AB"/>
    <w:rsid w:val="00DB30EA"/>
    <w:rsid w:val="00DD7D78"/>
    <w:rsid w:val="00DE66D3"/>
    <w:rsid w:val="00E21662"/>
    <w:rsid w:val="00E258D6"/>
    <w:rsid w:val="00E410B9"/>
    <w:rsid w:val="00E518B7"/>
    <w:rsid w:val="00E833C9"/>
    <w:rsid w:val="00ED0FC6"/>
    <w:rsid w:val="00EE1493"/>
    <w:rsid w:val="00EF40CA"/>
    <w:rsid w:val="00F130F5"/>
    <w:rsid w:val="00F245F2"/>
    <w:rsid w:val="00F4527C"/>
    <w:rsid w:val="00F535D5"/>
    <w:rsid w:val="00F62C1B"/>
    <w:rsid w:val="00F65F9B"/>
    <w:rsid w:val="00FB0E44"/>
    <w:rsid w:val="00FB2E89"/>
    <w:rsid w:val="00FC4602"/>
    <w:rsid w:val="00FD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61B7E-68CF-49F5-AC83-125ED82F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8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88A"/>
    <w:pPr>
      <w:ind w:left="720"/>
      <w:contextualSpacing/>
    </w:pPr>
  </w:style>
  <w:style w:type="paragraph" w:customStyle="1" w:styleId="Default">
    <w:name w:val="Default"/>
    <w:rsid w:val="006578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57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88A"/>
  </w:style>
  <w:style w:type="paragraph" w:styleId="Textodeglobo">
    <w:name w:val="Balloon Text"/>
    <w:basedOn w:val="Normal"/>
    <w:link w:val="TextodegloboCar"/>
    <w:uiPriority w:val="99"/>
    <w:semiHidden/>
    <w:unhideWhenUsed/>
    <w:rsid w:val="009B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A22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0E2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0E27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7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EE15A-91E3-4B8E-9714-82155AEC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3543</Words>
  <Characters>19487</Characters>
  <Application>Microsoft Office Word</Application>
  <DocSecurity>0</DocSecurity>
  <Lines>162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MC</dc:creator>
  <cp:keywords/>
  <cp:lastModifiedBy>Instituto Federal Electoral</cp:lastModifiedBy>
  <cp:revision>2</cp:revision>
  <cp:lastPrinted>2016-01-18T16:37:00Z</cp:lastPrinted>
  <dcterms:created xsi:type="dcterms:W3CDTF">2016-02-25T19:54:00Z</dcterms:created>
  <dcterms:modified xsi:type="dcterms:W3CDTF">2016-02-25T19:54:00Z</dcterms:modified>
</cp:coreProperties>
</file>